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67F3" w14:textId="60810B54" w:rsidR="00E92CF8" w:rsidRDefault="00F63A5A" w:rsidP="00F63A5A">
      <w:pPr>
        <w:pStyle w:val="Heading1"/>
      </w:pPr>
      <w:r>
        <w:t>GCSN – Sample Cyber Safety Action Plan</w:t>
      </w:r>
    </w:p>
    <w:p w14:paraId="79FE4101" w14:textId="569C4DE8" w:rsidR="00F63A5A" w:rsidRPr="006436C5" w:rsidRDefault="00F63A5A" w:rsidP="00F63A5A">
      <w:pPr>
        <w:rPr>
          <w:b/>
          <w:bCs/>
          <w:sz w:val="20"/>
          <w:szCs w:val="20"/>
        </w:rPr>
      </w:pPr>
      <w:r w:rsidRPr="006436C5">
        <w:rPr>
          <w:b/>
          <w:bCs/>
          <w:sz w:val="20"/>
          <w:szCs w:val="20"/>
        </w:rPr>
        <w:t>How to Use This Plan:</w:t>
      </w:r>
    </w:p>
    <w:p w14:paraId="65ED4BB9" w14:textId="5E4F670A" w:rsidR="00F63A5A" w:rsidRPr="006436C5" w:rsidRDefault="00F63A5A" w:rsidP="00F63A5A">
      <w:pPr>
        <w:rPr>
          <w:sz w:val="20"/>
          <w:szCs w:val="20"/>
        </w:rPr>
      </w:pPr>
      <w:r w:rsidRPr="006436C5">
        <w:rPr>
          <w:sz w:val="20"/>
          <w:szCs w:val="20"/>
        </w:rPr>
        <w:t xml:space="preserve">This plan is intended to be used as a guiding template for schools and kura to form their own cyber safety action plans, in accordance with their priorities as a school, their vision and values, their unique context and special character, and their history of IT safety breaches and security concerns. </w:t>
      </w:r>
    </w:p>
    <w:p w14:paraId="18803E82" w14:textId="4716BC08" w:rsidR="00F63A5A" w:rsidRPr="006436C5" w:rsidRDefault="00F63A5A" w:rsidP="00F63A5A">
      <w:pPr>
        <w:rPr>
          <w:sz w:val="20"/>
          <w:szCs w:val="20"/>
        </w:rPr>
      </w:pPr>
      <w:r w:rsidRPr="006436C5">
        <w:rPr>
          <w:sz w:val="20"/>
          <w:szCs w:val="20"/>
        </w:rPr>
        <w:t>The sample information can be kept, removed, and edited to reflect the context of the school or kura and ensure that the plan is unique to the school</w:t>
      </w:r>
      <w:r w:rsidR="003707D2">
        <w:rPr>
          <w:sz w:val="20"/>
          <w:szCs w:val="20"/>
        </w:rPr>
        <w:t>/kura</w:t>
      </w:r>
      <w:r w:rsidRPr="006436C5">
        <w:rPr>
          <w:sz w:val="20"/>
          <w:szCs w:val="20"/>
        </w:rPr>
        <w:t xml:space="preserve"> and used to inform ongoing mitigations and actions performed across the school. Schools and kura may choose to add or remove columns as they see fit, and adjust the levels of risk and impact.</w:t>
      </w:r>
    </w:p>
    <w:p w14:paraId="6A966329" w14:textId="561EB9C2" w:rsidR="00F63A5A" w:rsidRDefault="00F63A5A" w:rsidP="00F63A5A">
      <w:pPr>
        <w:rPr>
          <w:sz w:val="20"/>
          <w:szCs w:val="20"/>
        </w:rPr>
      </w:pPr>
      <w:r w:rsidRPr="006436C5">
        <w:rPr>
          <w:sz w:val="20"/>
          <w:szCs w:val="20"/>
        </w:rPr>
        <w:t xml:space="preserve">The grey text provides contextual information for what information should be included in each column. We recommend this is kept </w:t>
      </w:r>
      <w:r w:rsidR="00732A9A">
        <w:rPr>
          <w:sz w:val="20"/>
          <w:szCs w:val="20"/>
        </w:rPr>
        <w:t xml:space="preserve">in order </w:t>
      </w:r>
      <w:r w:rsidRPr="006436C5">
        <w:rPr>
          <w:sz w:val="20"/>
          <w:szCs w:val="20"/>
        </w:rPr>
        <w:t xml:space="preserve">to inform future plans, assist in making edits as necessary, and ensure that the plan can be understood by others. </w:t>
      </w:r>
    </w:p>
    <w:tbl>
      <w:tblPr>
        <w:tblStyle w:val="TableGrid"/>
        <w:tblW w:w="0" w:type="auto"/>
        <w:tblLook w:val="04A0" w:firstRow="1" w:lastRow="0" w:firstColumn="1" w:lastColumn="0" w:noHBand="0" w:noVBand="1"/>
      </w:tblPr>
      <w:tblGrid>
        <w:gridCol w:w="2263"/>
        <w:gridCol w:w="8931"/>
        <w:gridCol w:w="2754"/>
      </w:tblGrid>
      <w:tr w:rsidR="00411841" w14:paraId="2073384D" w14:textId="569E23B7" w:rsidTr="00247B43">
        <w:tc>
          <w:tcPr>
            <w:tcW w:w="2263" w:type="dxa"/>
            <w:shd w:val="clear" w:color="auto" w:fill="D60000"/>
          </w:tcPr>
          <w:p w14:paraId="7EFCD263" w14:textId="6B0C20F3" w:rsidR="00411841" w:rsidRPr="00247B43" w:rsidRDefault="00411841" w:rsidP="00F63A5A">
            <w:pPr>
              <w:rPr>
                <w:b/>
                <w:bCs/>
                <w:color w:val="FFFFFF" w:themeColor="background1"/>
              </w:rPr>
            </w:pPr>
            <w:r w:rsidRPr="00247B43">
              <w:rPr>
                <w:b/>
                <w:bCs/>
                <w:color w:val="FFFFFF" w:themeColor="background1"/>
              </w:rPr>
              <w:t>Date of Update</w:t>
            </w:r>
          </w:p>
        </w:tc>
        <w:tc>
          <w:tcPr>
            <w:tcW w:w="8931" w:type="dxa"/>
            <w:shd w:val="clear" w:color="auto" w:fill="D60000"/>
          </w:tcPr>
          <w:p w14:paraId="44202689" w14:textId="014664C8" w:rsidR="00411841" w:rsidRPr="00247B43" w:rsidRDefault="00411841" w:rsidP="00F63A5A">
            <w:pPr>
              <w:rPr>
                <w:b/>
                <w:bCs/>
                <w:color w:val="FFFFFF" w:themeColor="background1"/>
              </w:rPr>
            </w:pPr>
            <w:r w:rsidRPr="00247B43">
              <w:rPr>
                <w:b/>
                <w:bCs/>
                <w:color w:val="FFFFFF" w:themeColor="background1"/>
              </w:rPr>
              <w:t>Notes</w:t>
            </w:r>
          </w:p>
        </w:tc>
        <w:tc>
          <w:tcPr>
            <w:tcW w:w="2754" w:type="dxa"/>
            <w:shd w:val="clear" w:color="auto" w:fill="D60000"/>
          </w:tcPr>
          <w:p w14:paraId="0BCD05DD" w14:textId="032734F4" w:rsidR="00411841" w:rsidRPr="00247B43" w:rsidRDefault="00411841" w:rsidP="00F63A5A">
            <w:pPr>
              <w:rPr>
                <w:b/>
                <w:bCs/>
                <w:color w:val="FFFFFF" w:themeColor="background1"/>
              </w:rPr>
            </w:pPr>
            <w:r w:rsidRPr="00247B43">
              <w:rPr>
                <w:b/>
                <w:bCs/>
                <w:color w:val="FFFFFF" w:themeColor="background1"/>
              </w:rPr>
              <w:t>Next Scheduled Update</w:t>
            </w:r>
          </w:p>
        </w:tc>
      </w:tr>
      <w:tr w:rsidR="00411841" w14:paraId="01C7613F" w14:textId="5366B5B8" w:rsidTr="00247B43">
        <w:tc>
          <w:tcPr>
            <w:tcW w:w="2263" w:type="dxa"/>
          </w:tcPr>
          <w:p w14:paraId="7F43B657" w14:textId="58DF4D7F" w:rsidR="00411841" w:rsidRPr="00247B43" w:rsidRDefault="00411841" w:rsidP="00F63A5A">
            <w:pPr>
              <w:rPr>
                <w:color w:val="767171" w:themeColor="background2" w:themeShade="80"/>
              </w:rPr>
            </w:pPr>
            <w:r w:rsidRPr="00247B43">
              <w:rPr>
                <w:color w:val="767171" w:themeColor="background2" w:themeShade="80"/>
              </w:rPr>
              <w:t xml:space="preserve">Date or date range of edits and updates made to this plan. </w:t>
            </w:r>
          </w:p>
        </w:tc>
        <w:tc>
          <w:tcPr>
            <w:tcW w:w="8931" w:type="dxa"/>
          </w:tcPr>
          <w:p w14:paraId="63B715AC" w14:textId="1183F3BA" w:rsidR="00411841" w:rsidRPr="00247B43" w:rsidRDefault="00411841" w:rsidP="00F63A5A">
            <w:pPr>
              <w:rPr>
                <w:color w:val="767171" w:themeColor="background2" w:themeShade="80"/>
              </w:rPr>
            </w:pPr>
            <w:r w:rsidRPr="00247B43">
              <w:rPr>
                <w:color w:val="767171" w:themeColor="background2" w:themeShade="80"/>
              </w:rPr>
              <w:t>What was done in the latest update. Consider the evolving nature of threats, consequences, likelihood of events etc. Digital Technologies can</w:t>
            </w:r>
            <w:r w:rsidR="00247B43">
              <w:rPr>
                <w:color w:val="767171" w:themeColor="background2" w:themeShade="80"/>
              </w:rPr>
              <w:t xml:space="preserve"> evolve with time so plan to review this plan and make adjustments </w:t>
            </w:r>
            <w:r w:rsidR="007E2AEC">
              <w:rPr>
                <w:color w:val="767171" w:themeColor="background2" w:themeShade="80"/>
              </w:rPr>
              <w:t>regularly.</w:t>
            </w:r>
          </w:p>
        </w:tc>
        <w:tc>
          <w:tcPr>
            <w:tcW w:w="2754" w:type="dxa"/>
          </w:tcPr>
          <w:p w14:paraId="265623CB" w14:textId="509FB799" w:rsidR="00411841" w:rsidRPr="00247B43" w:rsidRDefault="00411841" w:rsidP="00F63A5A">
            <w:pPr>
              <w:rPr>
                <w:color w:val="767171" w:themeColor="background2" w:themeShade="80"/>
              </w:rPr>
            </w:pPr>
            <w:r w:rsidRPr="00247B43">
              <w:rPr>
                <w:color w:val="767171" w:themeColor="background2" w:themeShade="80"/>
              </w:rPr>
              <w:t>Date of when the document should be reviewed and updated.</w:t>
            </w:r>
            <w:r w:rsidR="00247B43" w:rsidRPr="00247B43">
              <w:rPr>
                <w:color w:val="767171" w:themeColor="background2" w:themeShade="80"/>
              </w:rPr>
              <w:t xml:space="preserve"> Be sure to </w:t>
            </w:r>
            <w:r w:rsidR="005930E3">
              <w:rPr>
                <w:color w:val="767171" w:themeColor="background2" w:themeShade="80"/>
              </w:rPr>
              <w:t>set reminders.</w:t>
            </w:r>
          </w:p>
        </w:tc>
      </w:tr>
      <w:tr w:rsidR="00411841" w14:paraId="4280E79A" w14:textId="51A7F551" w:rsidTr="00247B43">
        <w:tc>
          <w:tcPr>
            <w:tcW w:w="2263" w:type="dxa"/>
          </w:tcPr>
          <w:p w14:paraId="58EA67BB" w14:textId="77777777" w:rsidR="00411841" w:rsidRDefault="00411841" w:rsidP="00F63A5A"/>
        </w:tc>
        <w:tc>
          <w:tcPr>
            <w:tcW w:w="8931" w:type="dxa"/>
          </w:tcPr>
          <w:p w14:paraId="339A5378" w14:textId="77777777" w:rsidR="00411841" w:rsidRDefault="00411841" w:rsidP="00F63A5A"/>
        </w:tc>
        <w:tc>
          <w:tcPr>
            <w:tcW w:w="2754" w:type="dxa"/>
          </w:tcPr>
          <w:p w14:paraId="337B04B6" w14:textId="77777777" w:rsidR="00411841" w:rsidRDefault="00411841" w:rsidP="00F63A5A"/>
        </w:tc>
      </w:tr>
      <w:tr w:rsidR="00411841" w14:paraId="1686C967" w14:textId="11707D42" w:rsidTr="00247B43">
        <w:tc>
          <w:tcPr>
            <w:tcW w:w="2263" w:type="dxa"/>
          </w:tcPr>
          <w:p w14:paraId="6641E3F2" w14:textId="77777777" w:rsidR="00411841" w:rsidRDefault="00411841" w:rsidP="00F63A5A"/>
        </w:tc>
        <w:tc>
          <w:tcPr>
            <w:tcW w:w="8931" w:type="dxa"/>
          </w:tcPr>
          <w:p w14:paraId="08D2B56D" w14:textId="77777777" w:rsidR="00411841" w:rsidRDefault="00411841" w:rsidP="00F63A5A"/>
        </w:tc>
        <w:tc>
          <w:tcPr>
            <w:tcW w:w="2754" w:type="dxa"/>
          </w:tcPr>
          <w:p w14:paraId="2381F6DD" w14:textId="77777777" w:rsidR="00411841" w:rsidRDefault="00411841" w:rsidP="00F63A5A"/>
        </w:tc>
      </w:tr>
      <w:tr w:rsidR="00411841" w14:paraId="68A83425" w14:textId="4BE8445E" w:rsidTr="00247B43">
        <w:tc>
          <w:tcPr>
            <w:tcW w:w="2263" w:type="dxa"/>
          </w:tcPr>
          <w:p w14:paraId="4BE92DBD" w14:textId="77777777" w:rsidR="00411841" w:rsidRDefault="00411841" w:rsidP="00F63A5A"/>
        </w:tc>
        <w:tc>
          <w:tcPr>
            <w:tcW w:w="8931" w:type="dxa"/>
          </w:tcPr>
          <w:p w14:paraId="4B8C83C7" w14:textId="77777777" w:rsidR="00411841" w:rsidRDefault="00411841" w:rsidP="00F63A5A"/>
        </w:tc>
        <w:tc>
          <w:tcPr>
            <w:tcW w:w="2754" w:type="dxa"/>
          </w:tcPr>
          <w:p w14:paraId="289399F3" w14:textId="77777777" w:rsidR="00411841" w:rsidRDefault="00411841" w:rsidP="00F63A5A"/>
        </w:tc>
      </w:tr>
      <w:tr w:rsidR="00411841" w14:paraId="2F5072B6" w14:textId="4185C3E9" w:rsidTr="00247B43">
        <w:tc>
          <w:tcPr>
            <w:tcW w:w="2263" w:type="dxa"/>
          </w:tcPr>
          <w:p w14:paraId="17E55AE4" w14:textId="77777777" w:rsidR="00411841" w:rsidRDefault="00411841" w:rsidP="00F63A5A"/>
        </w:tc>
        <w:tc>
          <w:tcPr>
            <w:tcW w:w="8931" w:type="dxa"/>
          </w:tcPr>
          <w:p w14:paraId="54DCA270" w14:textId="77777777" w:rsidR="00411841" w:rsidRDefault="00411841" w:rsidP="00F63A5A"/>
        </w:tc>
        <w:tc>
          <w:tcPr>
            <w:tcW w:w="2754" w:type="dxa"/>
          </w:tcPr>
          <w:p w14:paraId="43B9AA2B" w14:textId="77777777" w:rsidR="00411841" w:rsidRDefault="00411841" w:rsidP="00F63A5A"/>
        </w:tc>
      </w:tr>
    </w:tbl>
    <w:p w14:paraId="4964FAAC" w14:textId="77777777" w:rsidR="00411841" w:rsidRDefault="00411841" w:rsidP="00F63A5A">
      <w:pPr>
        <w:rPr>
          <w:sz w:val="20"/>
          <w:szCs w:val="20"/>
        </w:rPr>
      </w:pPr>
    </w:p>
    <w:p w14:paraId="65F274E0" w14:textId="77777777" w:rsidR="00411841" w:rsidRPr="006436C5" w:rsidRDefault="00411841" w:rsidP="00F63A5A">
      <w:pPr>
        <w:rPr>
          <w:sz w:val="20"/>
          <w:szCs w:val="20"/>
        </w:rPr>
      </w:pPr>
    </w:p>
    <w:tbl>
      <w:tblPr>
        <w:tblStyle w:val="TableGrid"/>
        <w:tblW w:w="0" w:type="auto"/>
        <w:tblLook w:val="04A0" w:firstRow="1" w:lastRow="0" w:firstColumn="1" w:lastColumn="0" w:noHBand="0" w:noVBand="1"/>
      </w:tblPr>
      <w:tblGrid>
        <w:gridCol w:w="1551"/>
        <w:gridCol w:w="2345"/>
        <w:gridCol w:w="1456"/>
        <w:gridCol w:w="1538"/>
        <w:gridCol w:w="2982"/>
        <w:gridCol w:w="4076"/>
      </w:tblGrid>
      <w:tr w:rsidR="000B6F54" w:rsidRPr="0087408F" w14:paraId="25535404" w14:textId="77777777" w:rsidTr="008B3DD5">
        <w:trPr>
          <w:tblHeader/>
        </w:trPr>
        <w:tc>
          <w:tcPr>
            <w:tcW w:w="1555" w:type="dxa"/>
            <w:shd w:val="clear" w:color="auto" w:fill="D60000"/>
          </w:tcPr>
          <w:p w14:paraId="58A49B6D" w14:textId="77777777" w:rsidR="00F63A5A" w:rsidRPr="000B6F54" w:rsidRDefault="00F63A5A" w:rsidP="00D0117B">
            <w:pPr>
              <w:rPr>
                <w:b/>
                <w:bCs/>
                <w:color w:val="FFFFFF" w:themeColor="background1"/>
              </w:rPr>
            </w:pPr>
            <w:r w:rsidRPr="000B6F54">
              <w:rPr>
                <w:b/>
                <w:bCs/>
                <w:color w:val="FFFFFF" w:themeColor="background1"/>
              </w:rPr>
              <w:lastRenderedPageBreak/>
              <w:t>Threat</w:t>
            </w:r>
          </w:p>
        </w:tc>
        <w:tc>
          <w:tcPr>
            <w:tcW w:w="2361" w:type="dxa"/>
            <w:shd w:val="clear" w:color="auto" w:fill="D60000"/>
          </w:tcPr>
          <w:p w14:paraId="3DEB822F" w14:textId="77777777" w:rsidR="00F63A5A" w:rsidRPr="000B6F54" w:rsidRDefault="00F63A5A" w:rsidP="00D0117B">
            <w:pPr>
              <w:rPr>
                <w:b/>
                <w:bCs/>
                <w:color w:val="FFFFFF" w:themeColor="background1"/>
              </w:rPr>
            </w:pPr>
            <w:r w:rsidRPr="000B6F54">
              <w:rPr>
                <w:b/>
                <w:bCs/>
                <w:color w:val="FFFFFF" w:themeColor="background1"/>
              </w:rPr>
              <w:t>Consequence</w:t>
            </w:r>
          </w:p>
        </w:tc>
        <w:tc>
          <w:tcPr>
            <w:tcW w:w="1466" w:type="dxa"/>
            <w:shd w:val="clear" w:color="auto" w:fill="D60000"/>
          </w:tcPr>
          <w:p w14:paraId="0EEE19E5" w14:textId="427D7897" w:rsidR="00F63A5A" w:rsidRPr="000B6F54" w:rsidRDefault="005B02CF" w:rsidP="00D0117B">
            <w:pPr>
              <w:rPr>
                <w:b/>
                <w:bCs/>
                <w:color w:val="FFFFFF" w:themeColor="background1"/>
              </w:rPr>
            </w:pPr>
            <w:r>
              <w:rPr>
                <w:b/>
                <w:bCs/>
                <w:color w:val="FFFFFF" w:themeColor="background1"/>
              </w:rPr>
              <w:t>Likelihood of occurring</w:t>
            </w:r>
          </w:p>
        </w:tc>
        <w:tc>
          <w:tcPr>
            <w:tcW w:w="1559" w:type="dxa"/>
            <w:shd w:val="clear" w:color="auto" w:fill="D60000"/>
          </w:tcPr>
          <w:p w14:paraId="5F643158" w14:textId="77777777" w:rsidR="00F63A5A" w:rsidRPr="000B6F54" w:rsidRDefault="00F63A5A" w:rsidP="00D0117B">
            <w:pPr>
              <w:rPr>
                <w:b/>
                <w:bCs/>
                <w:color w:val="FFFFFF" w:themeColor="background1"/>
              </w:rPr>
            </w:pPr>
            <w:r w:rsidRPr="000B6F54">
              <w:rPr>
                <w:b/>
                <w:bCs/>
                <w:color w:val="FFFFFF" w:themeColor="background1"/>
              </w:rPr>
              <w:t>Impact</w:t>
            </w:r>
          </w:p>
        </w:tc>
        <w:tc>
          <w:tcPr>
            <w:tcW w:w="2835" w:type="dxa"/>
            <w:shd w:val="clear" w:color="auto" w:fill="D60000"/>
          </w:tcPr>
          <w:p w14:paraId="21C5DDEE" w14:textId="77777777" w:rsidR="00F63A5A" w:rsidRPr="000B6F54" w:rsidRDefault="00F63A5A" w:rsidP="00D0117B">
            <w:pPr>
              <w:rPr>
                <w:b/>
                <w:bCs/>
                <w:color w:val="FFFFFF" w:themeColor="background1"/>
              </w:rPr>
            </w:pPr>
            <w:r w:rsidRPr="000B6F54">
              <w:rPr>
                <w:b/>
                <w:bCs/>
                <w:color w:val="FFFFFF" w:themeColor="background1"/>
              </w:rPr>
              <w:t>Mitigating factors</w:t>
            </w:r>
          </w:p>
        </w:tc>
        <w:tc>
          <w:tcPr>
            <w:tcW w:w="4172" w:type="dxa"/>
            <w:shd w:val="clear" w:color="auto" w:fill="D60000"/>
          </w:tcPr>
          <w:p w14:paraId="3EDFA896" w14:textId="77777777" w:rsidR="00F63A5A" w:rsidRPr="000B6F54" w:rsidRDefault="00F63A5A" w:rsidP="00D0117B">
            <w:pPr>
              <w:rPr>
                <w:b/>
                <w:bCs/>
                <w:color w:val="FFFFFF" w:themeColor="background1"/>
              </w:rPr>
            </w:pPr>
            <w:r w:rsidRPr="000B6F54">
              <w:rPr>
                <w:b/>
                <w:bCs/>
                <w:color w:val="FFFFFF" w:themeColor="background1"/>
              </w:rPr>
              <w:t>Actions</w:t>
            </w:r>
          </w:p>
        </w:tc>
      </w:tr>
      <w:tr w:rsidR="00CF7E44" w:rsidRPr="00F75E61" w14:paraId="310EB41B" w14:textId="77777777" w:rsidTr="008B3DD5">
        <w:tc>
          <w:tcPr>
            <w:tcW w:w="1555" w:type="dxa"/>
          </w:tcPr>
          <w:p w14:paraId="08CAE8E9" w14:textId="77777777" w:rsidR="00F63A5A" w:rsidRPr="00F75E61" w:rsidRDefault="00F63A5A" w:rsidP="00D0117B">
            <w:pPr>
              <w:rPr>
                <w:i/>
                <w:iCs/>
                <w:color w:val="767171" w:themeColor="background2" w:themeShade="80"/>
              </w:rPr>
            </w:pPr>
            <w:r w:rsidRPr="00F75E61">
              <w:rPr>
                <w:i/>
                <w:iCs/>
                <w:color w:val="767171" w:themeColor="background2" w:themeShade="80"/>
              </w:rPr>
              <w:t>Briefly describe the threat.</w:t>
            </w:r>
          </w:p>
          <w:p w14:paraId="6B55E2BF" w14:textId="074084DD" w:rsidR="00F63A5A" w:rsidRPr="00F75E61" w:rsidRDefault="00F63A5A" w:rsidP="00D0117B">
            <w:pPr>
              <w:rPr>
                <w:i/>
                <w:iCs/>
                <w:color w:val="767171" w:themeColor="background2" w:themeShade="80"/>
              </w:rPr>
            </w:pPr>
          </w:p>
        </w:tc>
        <w:tc>
          <w:tcPr>
            <w:tcW w:w="2361" w:type="dxa"/>
          </w:tcPr>
          <w:p w14:paraId="58E8AAC1" w14:textId="77777777" w:rsidR="00F63A5A" w:rsidRDefault="00F63A5A" w:rsidP="00D0117B">
            <w:pPr>
              <w:rPr>
                <w:i/>
                <w:iCs/>
                <w:color w:val="767171" w:themeColor="background2" w:themeShade="80"/>
              </w:rPr>
            </w:pPr>
            <w:r w:rsidRPr="00F75E61">
              <w:rPr>
                <w:i/>
                <w:iCs/>
                <w:color w:val="767171" w:themeColor="background2" w:themeShade="80"/>
              </w:rPr>
              <w:t xml:space="preserve">Outline the consequences of the threat should it occur. </w:t>
            </w:r>
          </w:p>
          <w:p w14:paraId="70EB8135" w14:textId="66A95C50" w:rsidR="00F63A5A" w:rsidRPr="00F75E61" w:rsidRDefault="008B3DD5" w:rsidP="008B3DD5">
            <w:pPr>
              <w:rPr>
                <w:i/>
                <w:iCs/>
                <w:color w:val="767171" w:themeColor="background2" w:themeShade="80"/>
              </w:rPr>
            </w:pPr>
            <w:r>
              <w:rPr>
                <w:i/>
                <w:iCs/>
                <w:color w:val="767171" w:themeColor="background2" w:themeShade="80"/>
              </w:rPr>
              <w:t>Consider: Operational disruption, data loss/privacy breach, financial loss, reputation</w:t>
            </w:r>
            <w:r w:rsidR="00E64E73">
              <w:rPr>
                <w:i/>
                <w:iCs/>
                <w:color w:val="767171" w:themeColor="background2" w:themeShade="80"/>
              </w:rPr>
              <w:t>al</w:t>
            </w:r>
            <w:r>
              <w:rPr>
                <w:i/>
                <w:iCs/>
                <w:color w:val="767171" w:themeColor="background2" w:themeShade="80"/>
              </w:rPr>
              <w:t xml:space="preserve"> harm, and harm directly to students.</w:t>
            </w:r>
          </w:p>
        </w:tc>
        <w:tc>
          <w:tcPr>
            <w:tcW w:w="1466" w:type="dxa"/>
          </w:tcPr>
          <w:p w14:paraId="506C354B" w14:textId="5C51D401" w:rsidR="00F63A5A" w:rsidRPr="00F75E61" w:rsidRDefault="005B02CF" w:rsidP="005B02CF">
            <w:pPr>
              <w:rPr>
                <w:i/>
                <w:iCs/>
                <w:color w:val="767171" w:themeColor="background2" w:themeShade="80"/>
              </w:rPr>
            </w:pPr>
            <w:r>
              <w:rPr>
                <w:i/>
                <w:iCs/>
                <w:color w:val="767171" w:themeColor="background2" w:themeShade="80"/>
              </w:rPr>
              <w:t>1-5 scale, where 1 = low risk, 3 = medium risk, and 5 = high risk of happening.</w:t>
            </w:r>
            <w:r w:rsidR="00F63A5A" w:rsidRPr="00F75E61">
              <w:rPr>
                <w:i/>
                <w:iCs/>
                <w:color w:val="767171" w:themeColor="background2" w:themeShade="80"/>
              </w:rPr>
              <w:t xml:space="preserve"> </w:t>
            </w:r>
          </w:p>
        </w:tc>
        <w:tc>
          <w:tcPr>
            <w:tcW w:w="1559" w:type="dxa"/>
          </w:tcPr>
          <w:p w14:paraId="1845C1B2" w14:textId="155A8C7E" w:rsidR="00F63A5A" w:rsidRPr="00F75E61" w:rsidRDefault="00F63A5A" w:rsidP="00CF7E44">
            <w:pPr>
              <w:rPr>
                <w:i/>
                <w:iCs/>
                <w:color w:val="767171" w:themeColor="background2" w:themeShade="80"/>
              </w:rPr>
            </w:pPr>
            <w:r w:rsidRPr="00F75E61">
              <w:rPr>
                <w:i/>
                <w:iCs/>
                <w:color w:val="767171" w:themeColor="background2" w:themeShade="80"/>
              </w:rPr>
              <w:t xml:space="preserve">Consider the potential impact and provide a scale range of </w:t>
            </w:r>
            <w:r w:rsidR="005B02CF">
              <w:rPr>
                <w:i/>
                <w:iCs/>
                <w:color w:val="767171" w:themeColor="background2" w:themeShade="80"/>
              </w:rPr>
              <w:t>1-5</w:t>
            </w:r>
            <w:r w:rsidR="00CF7E44">
              <w:rPr>
                <w:i/>
                <w:iCs/>
                <w:color w:val="767171" w:themeColor="background2" w:themeShade="80"/>
              </w:rPr>
              <w:t xml:space="preserve">. </w:t>
            </w:r>
          </w:p>
        </w:tc>
        <w:tc>
          <w:tcPr>
            <w:tcW w:w="2835" w:type="dxa"/>
          </w:tcPr>
          <w:p w14:paraId="5DC2012C" w14:textId="1443E39B" w:rsidR="00F63A5A" w:rsidRPr="00F75E61" w:rsidRDefault="00F63A5A" w:rsidP="005B02CF">
            <w:pPr>
              <w:rPr>
                <w:i/>
                <w:iCs/>
                <w:color w:val="767171" w:themeColor="background2" w:themeShade="80"/>
              </w:rPr>
            </w:pPr>
            <w:r w:rsidRPr="00F75E61">
              <w:rPr>
                <w:i/>
                <w:iCs/>
                <w:color w:val="767171" w:themeColor="background2" w:themeShade="80"/>
              </w:rPr>
              <w:t>Briefly describe what measures are currently in place to mitigate the threat and reduce impact.</w:t>
            </w:r>
            <w:r w:rsidR="005E265A">
              <w:rPr>
                <w:i/>
                <w:iCs/>
                <w:color w:val="767171" w:themeColor="background2" w:themeShade="80"/>
              </w:rPr>
              <w:t xml:space="preserve"> Specify which are already in place and which are not yet in place. This will inform the actions in the next column.</w:t>
            </w:r>
          </w:p>
        </w:tc>
        <w:tc>
          <w:tcPr>
            <w:tcW w:w="4172" w:type="dxa"/>
          </w:tcPr>
          <w:p w14:paraId="76B3D557" w14:textId="77777777" w:rsidR="00F63A5A" w:rsidRDefault="00F63A5A" w:rsidP="00D0117B">
            <w:pPr>
              <w:rPr>
                <w:i/>
                <w:iCs/>
                <w:color w:val="767171" w:themeColor="background2" w:themeShade="80"/>
              </w:rPr>
            </w:pPr>
            <w:r w:rsidRPr="00F75E61">
              <w:rPr>
                <w:i/>
                <w:iCs/>
                <w:color w:val="767171" w:themeColor="background2" w:themeShade="80"/>
              </w:rPr>
              <w:t xml:space="preserve">Outline steps to upgrade mitigations, continue upskilling in this area and manage threats or crises as they occur. </w:t>
            </w:r>
          </w:p>
          <w:p w14:paraId="6C0C5B12" w14:textId="3C7C2D31" w:rsidR="00F63A5A" w:rsidRPr="00F75E61" w:rsidRDefault="00B5645D" w:rsidP="005B02CF">
            <w:pPr>
              <w:rPr>
                <w:i/>
                <w:iCs/>
                <w:color w:val="767171" w:themeColor="background2" w:themeShade="80"/>
              </w:rPr>
            </w:pPr>
            <w:r>
              <w:rPr>
                <w:i/>
                <w:iCs/>
                <w:color w:val="767171" w:themeColor="background2" w:themeShade="80"/>
              </w:rPr>
              <w:t xml:space="preserve">Review these on a termly basis to ensure they are up to date. </w:t>
            </w:r>
            <w:r w:rsidR="007E2AEC">
              <w:rPr>
                <w:i/>
                <w:iCs/>
                <w:color w:val="767171" w:themeColor="background2" w:themeShade="80"/>
              </w:rPr>
              <w:t xml:space="preserve">Note which mitigations are in place and which are yet to be explored. </w:t>
            </w:r>
          </w:p>
        </w:tc>
      </w:tr>
      <w:tr w:rsidR="00CF7E44" w:rsidRPr="00F75E61" w14:paraId="019809A3" w14:textId="77777777" w:rsidTr="008B3DD5">
        <w:tc>
          <w:tcPr>
            <w:tcW w:w="1555" w:type="dxa"/>
          </w:tcPr>
          <w:p w14:paraId="15C5ED0A" w14:textId="064E5921" w:rsidR="0022316B" w:rsidRPr="00621E25" w:rsidRDefault="00621E25" w:rsidP="006436C5">
            <w:pPr>
              <w:rPr>
                <w:color w:val="000000" w:themeColor="text1"/>
              </w:rPr>
            </w:pPr>
            <w:r w:rsidRPr="00621E25">
              <w:rPr>
                <w:color w:val="000000" w:themeColor="text1"/>
              </w:rPr>
              <w:t>Human error in sharing confidential</w:t>
            </w:r>
            <w:r w:rsidR="006C3259">
              <w:rPr>
                <w:color w:val="000000" w:themeColor="text1"/>
              </w:rPr>
              <w:t xml:space="preserve"> or sensitive </w:t>
            </w:r>
            <w:r w:rsidRPr="00621E25">
              <w:rPr>
                <w:color w:val="000000" w:themeColor="text1"/>
              </w:rPr>
              <w:t>information.</w:t>
            </w:r>
          </w:p>
        </w:tc>
        <w:tc>
          <w:tcPr>
            <w:tcW w:w="2361" w:type="dxa"/>
          </w:tcPr>
          <w:p w14:paraId="6E7A707D" w14:textId="15B2216B" w:rsidR="00E64E73" w:rsidRPr="00E64E73" w:rsidRDefault="00E64E73" w:rsidP="006436C5">
            <w:pPr>
              <w:rPr>
                <w:b/>
                <w:bCs/>
                <w:color w:val="000000" w:themeColor="text1"/>
              </w:rPr>
            </w:pPr>
            <w:r>
              <w:rPr>
                <w:b/>
                <w:bCs/>
                <w:color w:val="000000" w:themeColor="text1"/>
              </w:rPr>
              <w:t>Data/Privacy Breach</w:t>
            </w:r>
          </w:p>
          <w:p w14:paraId="33EBA469" w14:textId="674F764E" w:rsidR="0022316B" w:rsidRDefault="00621E25" w:rsidP="006436C5">
            <w:pPr>
              <w:rPr>
                <w:color w:val="000000" w:themeColor="text1"/>
              </w:rPr>
            </w:pPr>
            <w:r w:rsidRPr="00621E25">
              <w:rPr>
                <w:color w:val="000000" w:themeColor="text1"/>
              </w:rPr>
              <w:t xml:space="preserve">Confidential or sensitive information on staff, students, or private school information may be shared without permission, or may be accessed by a malicious third party. </w:t>
            </w:r>
          </w:p>
          <w:p w14:paraId="636354BA" w14:textId="36AFDCDA" w:rsidR="00E64E73" w:rsidRPr="00E64E73" w:rsidRDefault="00E64E73" w:rsidP="006436C5">
            <w:pPr>
              <w:rPr>
                <w:b/>
                <w:bCs/>
                <w:color w:val="000000" w:themeColor="text1"/>
              </w:rPr>
            </w:pPr>
            <w:r>
              <w:rPr>
                <w:b/>
                <w:bCs/>
                <w:color w:val="000000" w:themeColor="text1"/>
              </w:rPr>
              <w:t>Reputational Harm</w:t>
            </w:r>
          </w:p>
          <w:p w14:paraId="65234789" w14:textId="2DA66EB5" w:rsidR="006C3259" w:rsidRPr="00621E25" w:rsidRDefault="006C3259" w:rsidP="006436C5">
            <w:pPr>
              <w:rPr>
                <w:color w:val="000000" w:themeColor="text1"/>
              </w:rPr>
            </w:pPr>
            <w:r>
              <w:rPr>
                <w:color w:val="000000" w:themeColor="text1"/>
              </w:rPr>
              <w:t>Sharing</w:t>
            </w:r>
            <w:r w:rsidR="006B5D30">
              <w:rPr>
                <w:color w:val="000000" w:themeColor="text1"/>
              </w:rPr>
              <w:t xml:space="preserve"> such data or information may create misunderstandings, embarrassment, </w:t>
            </w:r>
            <w:r w:rsidR="006B5D30">
              <w:rPr>
                <w:color w:val="000000" w:themeColor="text1"/>
              </w:rPr>
              <w:lastRenderedPageBreak/>
              <w:t>conflict, or be a direct breach of privacy.</w:t>
            </w:r>
          </w:p>
        </w:tc>
        <w:tc>
          <w:tcPr>
            <w:tcW w:w="1466" w:type="dxa"/>
          </w:tcPr>
          <w:p w14:paraId="157C47BC" w14:textId="787D02F5" w:rsidR="00621E25" w:rsidRPr="00621E25" w:rsidRDefault="00621E25" w:rsidP="006436C5">
            <w:pPr>
              <w:rPr>
                <w:color w:val="000000" w:themeColor="text1"/>
              </w:rPr>
            </w:pPr>
          </w:p>
        </w:tc>
        <w:tc>
          <w:tcPr>
            <w:tcW w:w="1559" w:type="dxa"/>
          </w:tcPr>
          <w:p w14:paraId="5BD8BF87" w14:textId="2DC7DCCF" w:rsidR="0022316B" w:rsidRPr="00621E25" w:rsidRDefault="0022316B" w:rsidP="006436C5">
            <w:pPr>
              <w:rPr>
                <w:color w:val="000000" w:themeColor="text1"/>
              </w:rPr>
            </w:pPr>
          </w:p>
        </w:tc>
        <w:tc>
          <w:tcPr>
            <w:tcW w:w="2835" w:type="dxa"/>
          </w:tcPr>
          <w:p w14:paraId="59262ECC" w14:textId="60A3C801" w:rsidR="003335C3" w:rsidRDefault="003335C3" w:rsidP="003335C3">
            <w:pPr>
              <w:rPr>
                <w:i/>
                <w:iCs/>
                <w:color w:val="7F7F7F" w:themeColor="text1" w:themeTint="80"/>
              </w:rPr>
            </w:pPr>
            <w:r w:rsidRPr="003335C3">
              <w:rPr>
                <w:i/>
                <w:iCs/>
                <w:color w:val="767171" w:themeColor="background2" w:themeShade="80"/>
              </w:rPr>
              <w:t>Delete, add to, and expand on the following</w:t>
            </w:r>
            <w:r w:rsidRPr="003335C3">
              <w:rPr>
                <w:i/>
                <w:iCs/>
                <w:color w:val="7F7F7F" w:themeColor="text1" w:themeTint="80"/>
              </w:rPr>
              <w:t>.</w:t>
            </w:r>
          </w:p>
          <w:p w14:paraId="066D2351" w14:textId="6A446C3A" w:rsidR="005930E3" w:rsidRDefault="005930E3" w:rsidP="005930E3">
            <w:pPr>
              <w:rPr>
                <w:b/>
                <w:bCs/>
              </w:rPr>
            </w:pPr>
            <w:r w:rsidRPr="005930E3">
              <w:rPr>
                <w:b/>
                <w:bCs/>
              </w:rPr>
              <w:t>Mitigations in place:</w:t>
            </w:r>
          </w:p>
          <w:p w14:paraId="2E802CF6" w14:textId="583A6B36" w:rsidR="005930E3" w:rsidRPr="005930E3" w:rsidRDefault="005930E3" w:rsidP="005930E3">
            <w:pPr>
              <w:rPr>
                <w:b/>
                <w:bCs/>
              </w:rPr>
            </w:pPr>
            <w:r>
              <w:rPr>
                <w:b/>
                <w:bCs/>
              </w:rPr>
              <w:t>Mitigations required:</w:t>
            </w:r>
          </w:p>
          <w:p w14:paraId="190DBA46" w14:textId="3120FA11" w:rsidR="00621E25" w:rsidRDefault="00CF7E44" w:rsidP="006436C5">
            <w:pPr>
              <w:pStyle w:val="ListParagraph"/>
              <w:numPr>
                <w:ilvl w:val="0"/>
                <w:numId w:val="1"/>
              </w:numPr>
              <w:rPr>
                <w:color w:val="000000" w:themeColor="text1"/>
              </w:rPr>
            </w:pPr>
            <w:r>
              <w:rPr>
                <w:color w:val="000000" w:themeColor="text1"/>
              </w:rPr>
              <w:t xml:space="preserve">Staff </w:t>
            </w:r>
            <w:r w:rsidR="00621E25">
              <w:rPr>
                <w:color w:val="000000" w:themeColor="text1"/>
              </w:rPr>
              <w:t>PLD a</w:t>
            </w:r>
            <w:r>
              <w:rPr>
                <w:color w:val="000000" w:themeColor="text1"/>
              </w:rPr>
              <w:t xml:space="preserve">ddresses </w:t>
            </w:r>
            <w:proofErr w:type="spellStart"/>
            <w:r>
              <w:rPr>
                <w:color w:val="000000" w:themeColor="text1"/>
              </w:rPr>
              <w:t>cybersafety</w:t>
            </w:r>
            <w:proofErr w:type="spellEnd"/>
            <w:r>
              <w:rPr>
                <w:color w:val="000000" w:themeColor="text1"/>
              </w:rPr>
              <w:t xml:space="preserve"> and digital citizenship.</w:t>
            </w:r>
          </w:p>
          <w:p w14:paraId="781EB6E2" w14:textId="5FA1F613" w:rsidR="00621E25" w:rsidRDefault="00CF7E44" w:rsidP="006436C5">
            <w:pPr>
              <w:pStyle w:val="ListParagraph"/>
              <w:numPr>
                <w:ilvl w:val="0"/>
                <w:numId w:val="1"/>
              </w:numPr>
              <w:rPr>
                <w:color w:val="000000" w:themeColor="text1"/>
              </w:rPr>
            </w:pPr>
            <w:r>
              <w:rPr>
                <w:color w:val="000000" w:themeColor="text1"/>
              </w:rPr>
              <w:t>Staff o</w:t>
            </w:r>
            <w:r w:rsidR="00621E25">
              <w:rPr>
                <w:color w:val="000000" w:themeColor="text1"/>
              </w:rPr>
              <w:t xml:space="preserve">nboarding </w:t>
            </w:r>
            <w:r>
              <w:rPr>
                <w:color w:val="000000" w:themeColor="text1"/>
              </w:rPr>
              <w:t>addresses responsible use.</w:t>
            </w:r>
          </w:p>
          <w:p w14:paraId="637AE06B" w14:textId="60374273" w:rsidR="00621E25" w:rsidRDefault="00621E25" w:rsidP="006436C5">
            <w:pPr>
              <w:pStyle w:val="ListParagraph"/>
              <w:numPr>
                <w:ilvl w:val="0"/>
                <w:numId w:val="1"/>
              </w:numPr>
              <w:rPr>
                <w:color w:val="000000" w:themeColor="text1"/>
              </w:rPr>
            </w:pPr>
            <w:r>
              <w:rPr>
                <w:color w:val="000000" w:themeColor="text1"/>
              </w:rPr>
              <w:t>Responsible use agreements</w:t>
            </w:r>
            <w:r w:rsidR="00CF7E44">
              <w:rPr>
                <w:color w:val="000000" w:themeColor="text1"/>
              </w:rPr>
              <w:t xml:space="preserve"> in place.</w:t>
            </w:r>
          </w:p>
          <w:p w14:paraId="64746FC5" w14:textId="42FD2EDD" w:rsidR="00621E25" w:rsidRDefault="00621E25" w:rsidP="006436C5">
            <w:pPr>
              <w:pStyle w:val="ListParagraph"/>
              <w:numPr>
                <w:ilvl w:val="0"/>
                <w:numId w:val="1"/>
              </w:numPr>
              <w:rPr>
                <w:color w:val="000000" w:themeColor="text1"/>
              </w:rPr>
            </w:pPr>
            <w:r>
              <w:rPr>
                <w:color w:val="000000" w:themeColor="text1"/>
              </w:rPr>
              <w:t xml:space="preserve">Ākonga </w:t>
            </w:r>
            <w:proofErr w:type="spellStart"/>
            <w:r>
              <w:rPr>
                <w:color w:val="000000" w:themeColor="text1"/>
              </w:rPr>
              <w:t>cy</w:t>
            </w:r>
            <w:r w:rsidR="00EC3F28">
              <w:rPr>
                <w:color w:val="000000" w:themeColor="text1"/>
              </w:rPr>
              <w:t>bersafety</w:t>
            </w:r>
            <w:proofErr w:type="spellEnd"/>
            <w:r w:rsidR="00EC3F28">
              <w:rPr>
                <w:color w:val="000000" w:themeColor="text1"/>
              </w:rPr>
              <w:t xml:space="preserve"> education</w:t>
            </w:r>
            <w:r w:rsidR="00CF7E44">
              <w:rPr>
                <w:color w:val="000000" w:themeColor="text1"/>
              </w:rPr>
              <w:t>.</w:t>
            </w:r>
          </w:p>
          <w:p w14:paraId="7FDA9E3C" w14:textId="77777777" w:rsidR="00EC3F28" w:rsidRDefault="00EC3F28" w:rsidP="006436C5">
            <w:pPr>
              <w:pStyle w:val="ListParagraph"/>
              <w:numPr>
                <w:ilvl w:val="0"/>
                <w:numId w:val="1"/>
              </w:numPr>
              <w:rPr>
                <w:color w:val="000000" w:themeColor="text1"/>
              </w:rPr>
            </w:pPr>
            <w:r>
              <w:rPr>
                <w:color w:val="000000" w:themeColor="text1"/>
              </w:rPr>
              <w:lastRenderedPageBreak/>
              <w:t>Access control on sensitive data</w:t>
            </w:r>
            <w:r w:rsidR="00CF7E44">
              <w:rPr>
                <w:color w:val="000000" w:themeColor="text1"/>
              </w:rPr>
              <w:t>.</w:t>
            </w:r>
          </w:p>
          <w:p w14:paraId="25387BC8" w14:textId="3F33BA53" w:rsidR="00CF7E44" w:rsidRPr="006436C5" w:rsidRDefault="00CF7E44" w:rsidP="006436C5">
            <w:pPr>
              <w:pStyle w:val="ListParagraph"/>
              <w:numPr>
                <w:ilvl w:val="0"/>
                <w:numId w:val="1"/>
              </w:numPr>
              <w:rPr>
                <w:color w:val="000000" w:themeColor="text1"/>
              </w:rPr>
            </w:pPr>
            <w:r>
              <w:rPr>
                <w:color w:val="000000" w:themeColor="text1"/>
              </w:rPr>
              <w:t>Passwords regularly updated.</w:t>
            </w:r>
          </w:p>
        </w:tc>
        <w:tc>
          <w:tcPr>
            <w:tcW w:w="4172" w:type="dxa"/>
          </w:tcPr>
          <w:p w14:paraId="501E1DCF" w14:textId="29D3D80F" w:rsidR="003335C3" w:rsidRDefault="003335C3" w:rsidP="006436C5">
            <w:pPr>
              <w:rPr>
                <w:color w:val="000000" w:themeColor="text1"/>
              </w:rPr>
            </w:pPr>
            <w:r w:rsidRPr="003335C3">
              <w:rPr>
                <w:i/>
                <w:iCs/>
                <w:color w:val="767171" w:themeColor="background2" w:themeShade="80"/>
              </w:rPr>
              <w:lastRenderedPageBreak/>
              <w:t>Delete, add to, and expand on the following</w:t>
            </w:r>
            <w:r>
              <w:rPr>
                <w:i/>
                <w:iCs/>
                <w:color w:val="767171" w:themeColor="background2" w:themeShade="80"/>
              </w:rPr>
              <w:t>.</w:t>
            </w:r>
          </w:p>
          <w:p w14:paraId="7F11BD55" w14:textId="21EB04A6" w:rsidR="0022316B" w:rsidRPr="006436C5" w:rsidRDefault="006436C5" w:rsidP="006436C5">
            <w:pPr>
              <w:rPr>
                <w:color w:val="000000" w:themeColor="text1"/>
              </w:rPr>
            </w:pPr>
            <w:r w:rsidRPr="006436C5">
              <w:rPr>
                <w:color w:val="000000" w:themeColor="text1"/>
              </w:rPr>
              <w:t>Cybersafety and responsible use agreements</w:t>
            </w:r>
            <w:r>
              <w:rPr>
                <w:color w:val="000000" w:themeColor="text1"/>
              </w:rPr>
              <w:t xml:space="preserve"> are renewed each year and cocreated with staff so they are aware of their responsibilities to keep data safe.</w:t>
            </w:r>
          </w:p>
          <w:p w14:paraId="2A2997EB" w14:textId="201D4341" w:rsidR="006436C5" w:rsidRDefault="006436C5" w:rsidP="006436C5">
            <w:pPr>
              <w:rPr>
                <w:color w:val="000000" w:themeColor="text1"/>
              </w:rPr>
            </w:pPr>
            <w:r w:rsidRPr="006436C5">
              <w:rPr>
                <w:color w:val="000000" w:themeColor="text1"/>
              </w:rPr>
              <w:t>Breaches in confidentiality are dealt with quickly and discretely</w:t>
            </w:r>
            <w:r>
              <w:rPr>
                <w:color w:val="000000" w:themeColor="text1"/>
              </w:rPr>
              <w:t xml:space="preserve"> where possible. Where breaches occur, those responsible are educated on how to avoid such problems in the future.</w:t>
            </w:r>
          </w:p>
          <w:p w14:paraId="0744558C" w14:textId="55619678" w:rsidR="006C3259" w:rsidRPr="006436C5" w:rsidRDefault="006C3259" w:rsidP="006436C5">
            <w:pPr>
              <w:rPr>
                <w:color w:val="000000" w:themeColor="text1"/>
              </w:rPr>
            </w:pPr>
            <w:r>
              <w:rPr>
                <w:color w:val="000000" w:themeColor="text1"/>
              </w:rPr>
              <w:t>Staff are continually reminded of e-mail etiquette</w:t>
            </w:r>
            <w:r w:rsidR="00CF7E44">
              <w:rPr>
                <w:color w:val="000000" w:themeColor="text1"/>
              </w:rPr>
              <w:t xml:space="preserve"> and safe use</w:t>
            </w:r>
            <w:r>
              <w:rPr>
                <w:color w:val="000000" w:themeColor="text1"/>
              </w:rPr>
              <w:t xml:space="preserve">. </w:t>
            </w:r>
          </w:p>
          <w:p w14:paraId="0189A255" w14:textId="09AD5B47" w:rsidR="006436C5" w:rsidRPr="006436C5" w:rsidRDefault="006436C5" w:rsidP="006436C5">
            <w:pPr>
              <w:rPr>
                <w:color w:val="000000" w:themeColor="text1"/>
              </w:rPr>
            </w:pPr>
            <w:r w:rsidRPr="006436C5">
              <w:rPr>
                <w:color w:val="000000" w:themeColor="text1"/>
              </w:rPr>
              <w:lastRenderedPageBreak/>
              <w:t>Cybersecurity education is integrated into the local curriculum and continually renewed to include modern threats</w:t>
            </w:r>
            <w:r>
              <w:rPr>
                <w:color w:val="000000" w:themeColor="text1"/>
              </w:rPr>
              <w:t xml:space="preserve">. </w:t>
            </w:r>
          </w:p>
          <w:p w14:paraId="02F1640D" w14:textId="33FC0EF2" w:rsidR="006436C5" w:rsidRPr="006436C5" w:rsidRDefault="006436C5" w:rsidP="006436C5">
            <w:pPr>
              <w:rPr>
                <w:color w:val="000000" w:themeColor="text1"/>
              </w:rPr>
            </w:pPr>
            <w:r w:rsidRPr="006436C5">
              <w:rPr>
                <w:color w:val="000000" w:themeColor="text1"/>
              </w:rPr>
              <w:t>IT staff are responsible for intro</w:t>
            </w:r>
            <w:r>
              <w:rPr>
                <w:color w:val="000000" w:themeColor="text1"/>
              </w:rPr>
              <w:t xml:space="preserve">ducing access controls, including removing access privileges for staff leaving. </w:t>
            </w:r>
          </w:p>
        </w:tc>
      </w:tr>
      <w:tr w:rsidR="00CF7E44" w:rsidRPr="00F75E61" w14:paraId="1A2D0AA0" w14:textId="77777777" w:rsidTr="008B3DD5">
        <w:tc>
          <w:tcPr>
            <w:tcW w:w="1555" w:type="dxa"/>
          </w:tcPr>
          <w:p w14:paraId="5B927239" w14:textId="4076EBAF" w:rsidR="006C3259" w:rsidRPr="00621E25" w:rsidRDefault="006B5D30" w:rsidP="006436C5">
            <w:pPr>
              <w:rPr>
                <w:color w:val="000000" w:themeColor="text1"/>
              </w:rPr>
            </w:pPr>
            <w:r>
              <w:rPr>
                <w:color w:val="000000" w:themeColor="text1"/>
              </w:rPr>
              <w:lastRenderedPageBreak/>
              <w:t>Phishing scam.</w:t>
            </w:r>
          </w:p>
        </w:tc>
        <w:tc>
          <w:tcPr>
            <w:tcW w:w="2361" w:type="dxa"/>
          </w:tcPr>
          <w:p w14:paraId="46B18F69" w14:textId="62991322" w:rsidR="00E64E73" w:rsidRPr="00E64E73" w:rsidRDefault="00E64E73" w:rsidP="006436C5">
            <w:pPr>
              <w:rPr>
                <w:b/>
                <w:bCs/>
                <w:color w:val="000000" w:themeColor="text1"/>
              </w:rPr>
            </w:pPr>
            <w:r>
              <w:rPr>
                <w:b/>
                <w:bCs/>
                <w:color w:val="000000" w:themeColor="text1"/>
              </w:rPr>
              <w:t>Data/Privacy Breach</w:t>
            </w:r>
          </w:p>
          <w:p w14:paraId="1C34DDC2" w14:textId="1FB3903F" w:rsidR="006C3259" w:rsidRPr="00621E25" w:rsidRDefault="006B5D30" w:rsidP="006436C5">
            <w:pPr>
              <w:rPr>
                <w:color w:val="000000" w:themeColor="text1"/>
              </w:rPr>
            </w:pPr>
            <w:r>
              <w:rPr>
                <w:color w:val="000000" w:themeColor="text1"/>
              </w:rPr>
              <w:t xml:space="preserve">Untrustworthy links may be clicked, or sensitive information such as passwords, bank account numbers, names or other data may be shared with malicious third parties. </w:t>
            </w:r>
          </w:p>
        </w:tc>
        <w:tc>
          <w:tcPr>
            <w:tcW w:w="1466" w:type="dxa"/>
          </w:tcPr>
          <w:p w14:paraId="332C2847" w14:textId="77777777" w:rsidR="006C3259" w:rsidRPr="00621E25" w:rsidRDefault="006C3259" w:rsidP="006436C5">
            <w:pPr>
              <w:rPr>
                <w:color w:val="000000" w:themeColor="text1"/>
              </w:rPr>
            </w:pPr>
          </w:p>
        </w:tc>
        <w:tc>
          <w:tcPr>
            <w:tcW w:w="1559" w:type="dxa"/>
          </w:tcPr>
          <w:p w14:paraId="40120C9A" w14:textId="77777777" w:rsidR="006C3259" w:rsidRPr="00621E25" w:rsidRDefault="006C3259" w:rsidP="006436C5">
            <w:pPr>
              <w:rPr>
                <w:color w:val="000000" w:themeColor="text1"/>
              </w:rPr>
            </w:pPr>
          </w:p>
        </w:tc>
        <w:tc>
          <w:tcPr>
            <w:tcW w:w="2835" w:type="dxa"/>
          </w:tcPr>
          <w:p w14:paraId="25A08B7A" w14:textId="4650E826" w:rsidR="00F44489" w:rsidRDefault="00F44489" w:rsidP="00F44489">
            <w:pPr>
              <w:rPr>
                <w:i/>
                <w:iCs/>
                <w:color w:val="767171" w:themeColor="background2" w:themeShade="80"/>
              </w:rPr>
            </w:pPr>
            <w:r w:rsidRPr="003335C3">
              <w:rPr>
                <w:i/>
                <w:iCs/>
                <w:color w:val="767171" w:themeColor="background2" w:themeShade="80"/>
              </w:rPr>
              <w:t>Delete, add to, and expand on the following</w:t>
            </w:r>
            <w:r>
              <w:rPr>
                <w:i/>
                <w:iCs/>
                <w:color w:val="767171" w:themeColor="background2" w:themeShade="80"/>
              </w:rPr>
              <w:t>.</w:t>
            </w:r>
          </w:p>
          <w:p w14:paraId="0CB29DB0" w14:textId="77777777" w:rsidR="005930E3" w:rsidRDefault="005930E3" w:rsidP="005930E3">
            <w:pPr>
              <w:rPr>
                <w:b/>
                <w:bCs/>
              </w:rPr>
            </w:pPr>
            <w:r w:rsidRPr="005930E3">
              <w:rPr>
                <w:b/>
                <w:bCs/>
              </w:rPr>
              <w:t>Mitigations in place:</w:t>
            </w:r>
          </w:p>
          <w:p w14:paraId="3B581D17" w14:textId="77777777" w:rsidR="005930E3" w:rsidRPr="005930E3" w:rsidRDefault="005930E3" w:rsidP="005930E3">
            <w:pPr>
              <w:rPr>
                <w:b/>
                <w:bCs/>
              </w:rPr>
            </w:pPr>
            <w:r>
              <w:rPr>
                <w:b/>
                <w:bCs/>
              </w:rPr>
              <w:t>Mitigations required:</w:t>
            </w:r>
          </w:p>
          <w:p w14:paraId="76DD9B05" w14:textId="75FA7D29" w:rsidR="00732A9A" w:rsidRDefault="00B5645D" w:rsidP="00646B42">
            <w:pPr>
              <w:pStyle w:val="ListParagraph"/>
              <w:numPr>
                <w:ilvl w:val="0"/>
                <w:numId w:val="4"/>
              </w:numPr>
              <w:rPr>
                <w:color w:val="000000" w:themeColor="text1"/>
              </w:rPr>
            </w:pPr>
            <w:r>
              <w:rPr>
                <w:color w:val="000000" w:themeColor="text1"/>
              </w:rPr>
              <w:t xml:space="preserve">Staff PLD addresses </w:t>
            </w:r>
            <w:proofErr w:type="spellStart"/>
            <w:r>
              <w:rPr>
                <w:color w:val="000000" w:themeColor="text1"/>
              </w:rPr>
              <w:t>cybersafety</w:t>
            </w:r>
            <w:proofErr w:type="spellEnd"/>
            <w:r>
              <w:rPr>
                <w:color w:val="000000" w:themeColor="text1"/>
              </w:rPr>
              <w:t xml:space="preserve"> and digital citizenship.</w:t>
            </w:r>
          </w:p>
          <w:p w14:paraId="7C748A72" w14:textId="77777777" w:rsidR="00B5645D" w:rsidRDefault="00B5645D" w:rsidP="00646B42">
            <w:pPr>
              <w:pStyle w:val="ListParagraph"/>
              <w:numPr>
                <w:ilvl w:val="0"/>
                <w:numId w:val="4"/>
              </w:numPr>
              <w:rPr>
                <w:color w:val="000000" w:themeColor="text1"/>
              </w:rPr>
            </w:pPr>
            <w:r>
              <w:rPr>
                <w:color w:val="000000" w:themeColor="text1"/>
              </w:rPr>
              <w:t xml:space="preserve">E-mail software has spam filters and threat detection. </w:t>
            </w:r>
          </w:p>
          <w:p w14:paraId="69A966C7" w14:textId="77777777" w:rsidR="00B5645D" w:rsidRDefault="00646B42" w:rsidP="00646B42">
            <w:pPr>
              <w:pStyle w:val="ListParagraph"/>
              <w:numPr>
                <w:ilvl w:val="0"/>
                <w:numId w:val="4"/>
              </w:numPr>
              <w:rPr>
                <w:color w:val="000000" w:themeColor="text1"/>
              </w:rPr>
            </w:pPr>
            <w:r>
              <w:rPr>
                <w:color w:val="000000" w:themeColor="text1"/>
              </w:rPr>
              <w:t>Staff report suspicious e-mails to IT.</w:t>
            </w:r>
          </w:p>
          <w:p w14:paraId="7033C8AF" w14:textId="77777777" w:rsidR="00646B42" w:rsidRDefault="00646B42" w:rsidP="00646B42">
            <w:pPr>
              <w:pStyle w:val="ListParagraph"/>
              <w:numPr>
                <w:ilvl w:val="0"/>
                <w:numId w:val="4"/>
              </w:numPr>
              <w:rPr>
                <w:color w:val="000000" w:themeColor="text1"/>
              </w:rPr>
            </w:pPr>
            <w:r>
              <w:rPr>
                <w:color w:val="000000" w:themeColor="text1"/>
              </w:rPr>
              <w:t xml:space="preserve">Potential scams and attacks are regularly communicated to staff. </w:t>
            </w:r>
          </w:p>
          <w:p w14:paraId="752A2022" w14:textId="77777777" w:rsidR="00646B42" w:rsidRDefault="00646B42" w:rsidP="00646B42">
            <w:pPr>
              <w:pStyle w:val="ListParagraph"/>
              <w:numPr>
                <w:ilvl w:val="0"/>
                <w:numId w:val="4"/>
              </w:numPr>
              <w:rPr>
                <w:color w:val="000000" w:themeColor="text1"/>
              </w:rPr>
            </w:pPr>
            <w:r>
              <w:rPr>
                <w:color w:val="000000" w:themeColor="text1"/>
              </w:rPr>
              <w:t>Responsible use agreements in place.</w:t>
            </w:r>
          </w:p>
          <w:p w14:paraId="53864583" w14:textId="77777777" w:rsidR="00646B42" w:rsidRDefault="00646B42" w:rsidP="00646B42">
            <w:pPr>
              <w:pStyle w:val="ListParagraph"/>
              <w:numPr>
                <w:ilvl w:val="0"/>
                <w:numId w:val="4"/>
              </w:numPr>
              <w:rPr>
                <w:color w:val="000000" w:themeColor="text1"/>
              </w:rPr>
            </w:pPr>
            <w:r>
              <w:rPr>
                <w:color w:val="000000" w:themeColor="text1"/>
              </w:rPr>
              <w:t xml:space="preserve">Ākonga </w:t>
            </w:r>
            <w:proofErr w:type="spellStart"/>
            <w:r>
              <w:rPr>
                <w:color w:val="000000" w:themeColor="text1"/>
              </w:rPr>
              <w:t>cybersafety</w:t>
            </w:r>
            <w:proofErr w:type="spellEnd"/>
            <w:r>
              <w:rPr>
                <w:color w:val="000000" w:themeColor="text1"/>
              </w:rPr>
              <w:t xml:space="preserve"> education.</w:t>
            </w:r>
          </w:p>
          <w:p w14:paraId="0F7A3D80" w14:textId="75D27923" w:rsidR="00646B42" w:rsidRPr="00732A9A" w:rsidRDefault="00646B42" w:rsidP="00646B42">
            <w:pPr>
              <w:pStyle w:val="ListParagraph"/>
              <w:numPr>
                <w:ilvl w:val="0"/>
                <w:numId w:val="4"/>
              </w:numPr>
              <w:rPr>
                <w:color w:val="000000" w:themeColor="text1"/>
              </w:rPr>
            </w:pPr>
            <w:r>
              <w:rPr>
                <w:color w:val="000000" w:themeColor="text1"/>
              </w:rPr>
              <w:lastRenderedPageBreak/>
              <w:t>Passwords regularly updated.</w:t>
            </w:r>
          </w:p>
        </w:tc>
        <w:tc>
          <w:tcPr>
            <w:tcW w:w="4172" w:type="dxa"/>
          </w:tcPr>
          <w:p w14:paraId="1BFCD8A3" w14:textId="77777777" w:rsidR="00F44489" w:rsidRPr="00F44489" w:rsidRDefault="00F44489" w:rsidP="00F44489">
            <w:pPr>
              <w:rPr>
                <w:color w:val="000000" w:themeColor="text1"/>
              </w:rPr>
            </w:pPr>
            <w:r w:rsidRPr="003335C3">
              <w:rPr>
                <w:i/>
                <w:iCs/>
                <w:color w:val="767171" w:themeColor="background2" w:themeShade="80"/>
              </w:rPr>
              <w:lastRenderedPageBreak/>
              <w:t>Delete, add to, and expand on the following</w:t>
            </w:r>
            <w:r>
              <w:rPr>
                <w:i/>
                <w:iCs/>
                <w:color w:val="767171" w:themeColor="background2" w:themeShade="80"/>
              </w:rPr>
              <w:t>.</w:t>
            </w:r>
          </w:p>
          <w:p w14:paraId="35FB29BA" w14:textId="143222E1" w:rsidR="006C3259" w:rsidRDefault="00646B42" w:rsidP="006436C5">
            <w:pPr>
              <w:rPr>
                <w:color w:val="000000" w:themeColor="text1"/>
              </w:rPr>
            </w:pPr>
            <w:r>
              <w:rPr>
                <w:color w:val="000000" w:themeColor="text1"/>
              </w:rPr>
              <w:t>Responsible use agreements and PLD addresses how staff report suspicious e-mails to senior leaders and IT staff.</w:t>
            </w:r>
          </w:p>
          <w:p w14:paraId="23E5529A" w14:textId="77777777" w:rsidR="00646B42" w:rsidRDefault="00646B42" w:rsidP="006436C5">
            <w:pPr>
              <w:rPr>
                <w:color w:val="000000" w:themeColor="text1"/>
              </w:rPr>
            </w:pPr>
            <w:r>
              <w:rPr>
                <w:color w:val="000000" w:themeColor="text1"/>
              </w:rPr>
              <w:t>Senior leaders and IT staff report to students and staff about potential scams and attacks regularly.</w:t>
            </w:r>
          </w:p>
          <w:p w14:paraId="6E53A2D5" w14:textId="77777777" w:rsidR="00646B42" w:rsidRDefault="00646B42" w:rsidP="006436C5">
            <w:pPr>
              <w:rPr>
                <w:color w:val="000000" w:themeColor="text1"/>
              </w:rPr>
            </w:pPr>
            <w:r>
              <w:rPr>
                <w:color w:val="000000" w:themeColor="text1"/>
              </w:rPr>
              <w:t xml:space="preserve">Cybersecurity education addresses threat detection and ākonga are taught to report suspicious e-mails and contacts that could be phishing. </w:t>
            </w:r>
          </w:p>
          <w:p w14:paraId="5F960AE6" w14:textId="1F566EA0" w:rsidR="00646B42" w:rsidRDefault="00646B42" w:rsidP="006436C5">
            <w:pPr>
              <w:rPr>
                <w:color w:val="000000" w:themeColor="text1"/>
              </w:rPr>
            </w:pPr>
            <w:r>
              <w:rPr>
                <w:color w:val="000000" w:themeColor="text1"/>
              </w:rPr>
              <w:t xml:space="preserve">Where breaches are made, threats are contained and appropriate action is taken, including informing the people responsible on how to avoid such threats in the future. </w:t>
            </w:r>
          </w:p>
        </w:tc>
      </w:tr>
      <w:tr w:rsidR="00646B42" w:rsidRPr="00F75E61" w14:paraId="43920C23" w14:textId="77777777" w:rsidTr="008B3DD5">
        <w:tc>
          <w:tcPr>
            <w:tcW w:w="1555" w:type="dxa"/>
          </w:tcPr>
          <w:p w14:paraId="0D4CE869" w14:textId="22181EAE" w:rsidR="00646B42" w:rsidRDefault="00646B42" w:rsidP="006436C5">
            <w:pPr>
              <w:rPr>
                <w:color w:val="000000" w:themeColor="text1"/>
              </w:rPr>
            </w:pPr>
            <w:r>
              <w:rPr>
                <w:color w:val="000000" w:themeColor="text1"/>
              </w:rPr>
              <w:t>Denial-of-service (DoS) attack.</w:t>
            </w:r>
          </w:p>
        </w:tc>
        <w:tc>
          <w:tcPr>
            <w:tcW w:w="2361" w:type="dxa"/>
          </w:tcPr>
          <w:p w14:paraId="353D58A7" w14:textId="2D992190" w:rsidR="00E64E73" w:rsidRPr="00E64E73" w:rsidRDefault="00E64E73" w:rsidP="006436C5">
            <w:pPr>
              <w:rPr>
                <w:b/>
                <w:bCs/>
                <w:color w:val="000000" w:themeColor="text1"/>
              </w:rPr>
            </w:pPr>
            <w:r>
              <w:rPr>
                <w:b/>
                <w:bCs/>
                <w:color w:val="000000" w:themeColor="text1"/>
              </w:rPr>
              <w:t>Operational Disruption:</w:t>
            </w:r>
          </w:p>
          <w:p w14:paraId="0CE8AEFB" w14:textId="77777777" w:rsidR="00E64E73" w:rsidRDefault="007D32BE" w:rsidP="006436C5">
            <w:pPr>
              <w:rPr>
                <w:color w:val="000000" w:themeColor="text1"/>
              </w:rPr>
            </w:pPr>
            <w:r>
              <w:rPr>
                <w:color w:val="000000" w:themeColor="text1"/>
              </w:rPr>
              <w:t xml:space="preserve">School servers or network shut down due to flooded requests. </w:t>
            </w:r>
          </w:p>
          <w:p w14:paraId="34A70E36" w14:textId="08A5FC87" w:rsidR="00E64E73" w:rsidRPr="00E64E73" w:rsidRDefault="00E64E73" w:rsidP="006436C5">
            <w:pPr>
              <w:rPr>
                <w:b/>
                <w:bCs/>
                <w:color w:val="000000" w:themeColor="text1"/>
              </w:rPr>
            </w:pPr>
            <w:r>
              <w:rPr>
                <w:b/>
                <w:bCs/>
                <w:color w:val="000000" w:themeColor="text1"/>
              </w:rPr>
              <w:t>Data/Privacy Breach:</w:t>
            </w:r>
          </w:p>
          <w:p w14:paraId="1B187A5F" w14:textId="558D9C03" w:rsidR="00646B42" w:rsidRDefault="007D32BE" w:rsidP="006436C5">
            <w:pPr>
              <w:rPr>
                <w:color w:val="000000" w:themeColor="text1"/>
              </w:rPr>
            </w:pPr>
            <w:r>
              <w:rPr>
                <w:color w:val="000000" w:themeColor="text1"/>
              </w:rPr>
              <w:t xml:space="preserve">This may allow a malicious third party to access confidential data without being traced. </w:t>
            </w:r>
          </w:p>
          <w:p w14:paraId="5A7CCA20" w14:textId="1F424A7C" w:rsidR="007D32BE" w:rsidRDefault="007D32BE" w:rsidP="006436C5">
            <w:pPr>
              <w:rPr>
                <w:color w:val="000000" w:themeColor="text1"/>
              </w:rPr>
            </w:pPr>
            <w:r>
              <w:rPr>
                <w:color w:val="000000" w:themeColor="text1"/>
              </w:rPr>
              <w:t>Ākonga may initiate such attacks</w:t>
            </w:r>
            <w:r w:rsidR="00FC2821">
              <w:rPr>
                <w:color w:val="000000" w:themeColor="text1"/>
              </w:rPr>
              <w:t xml:space="preserve"> to disrupt school systems.</w:t>
            </w:r>
          </w:p>
        </w:tc>
        <w:tc>
          <w:tcPr>
            <w:tcW w:w="1466" w:type="dxa"/>
          </w:tcPr>
          <w:p w14:paraId="0063207F" w14:textId="77777777" w:rsidR="00646B42" w:rsidRPr="00621E25" w:rsidRDefault="00646B42" w:rsidP="006436C5">
            <w:pPr>
              <w:rPr>
                <w:color w:val="000000" w:themeColor="text1"/>
              </w:rPr>
            </w:pPr>
          </w:p>
        </w:tc>
        <w:tc>
          <w:tcPr>
            <w:tcW w:w="1559" w:type="dxa"/>
          </w:tcPr>
          <w:p w14:paraId="75E246B4" w14:textId="77777777" w:rsidR="00646B42" w:rsidRPr="00621E25" w:rsidRDefault="00646B42" w:rsidP="006436C5">
            <w:pPr>
              <w:rPr>
                <w:color w:val="000000" w:themeColor="text1"/>
              </w:rPr>
            </w:pPr>
          </w:p>
        </w:tc>
        <w:tc>
          <w:tcPr>
            <w:tcW w:w="2835" w:type="dxa"/>
          </w:tcPr>
          <w:p w14:paraId="051FE503" w14:textId="77777777" w:rsidR="00F44489" w:rsidRDefault="00F44489" w:rsidP="00F44489">
            <w:pPr>
              <w:rPr>
                <w:i/>
                <w:iCs/>
                <w:color w:val="767171" w:themeColor="background2" w:themeShade="80"/>
              </w:rPr>
            </w:pPr>
            <w:r w:rsidRPr="003335C3">
              <w:rPr>
                <w:i/>
                <w:iCs/>
                <w:color w:val="767171" w:themeColor="background2" w:themeShade="80"/>
              </w:rPr>
              <w:t>Delete, add to, and expand on the following</w:t>
            </w:r>
            <w:r>
              <w:rPr>
                <w:i/>
                <w:iCs/>
                <w:color w:val="767171" w:themeColor="background2" w:themeShade="80"/>
              </w:rPr>
              <w:t>.</w:t>
            </w:r>
          </w:p>
          <w:p w14:paraId="56256B7F" w14:textId="77777777" w:rsidR="005930E3" w:rsidRDefault="005930E3" w:rsidP="005930E3">
            <w:pPr>
              <w:rPr>
                <w:b/>
                <w:bCs/>
              </w:rPr>
            </w:pPr>
            <w:r w:rsidRPr="005930E3">
              <w:rPr>
                <w:b/>
                <w:bCs/>
              </w:rPr>
              <w:t>Mitigations in place:</w:t>
            </w:r>
          </w:p>
          <w:p w14:paraId="7499B98E" w14:textId="77777777" w:rsidR="005930E3" w:rsidRPr="005930E3" w:rsidRDefault="005930E3" w:rsidP="005930E3">
            <w:pPr>
              <w:rPr>
                <w:b/>
                <w:bCs/>
              </w:rPr>
            </w:pPr>
            <w:r>
              <w:rPr>
                <w:b/>
                <w:bCs/>
              </w:rPr>
              <w:t>Mitigations required:</w:t>
            </w:r>
          </w:p>
          <w:p w14:paraId="60BB4CC5" w14:textId="4E0FA547" w:rsidR="00646B42" w:rsidRDefault="007D32BE" w:rsidP="00646B42">
            <w:pPr>
              <w:pStyle w:val="ListParagraph"/>
              <w:numPr>
                <w:ilvl w:val="0"/>
                <w:numId w:val="4"/>
              </w:numPr>
              <w:rPr>
                <w:color w:val="000000" w:themeColor="text1"/>
              </w:rPr>
            </w:pPr>
            <w:r>
              <w:rPr>
                <w:color w:val="000000" w:themeColor="text1"/>
              </w:rPr>
              <w:t xml:space="preserve">Digital citizenship integrated into ākonga education. </w:t>
            </w:r>
          </w:p>
          <w:p w14:paraId="6003FE3A" w14:textId="77777777" w:rsidR="007D32BE" w:rsidRDefault="007D32BE" w:rsidP="00646B42">
            <w:pPr>
              <w:pStyle w:val="ListParagraph"/>
              <w:numPr>
                <w:ilvl w:val="0"/>
                <w:numId w:val="4"/>
              </w:numPr>
              <w:rPr>
                <w:color w:val="000000" w:themeColor="text1"/>
              </w:rPr>
            </w:pPr>
            <w:r>
              <w:rPr>
                <w:color w:val="000000" w:themeColor="text1"/>
              </w:rPr>
              <w:t>Passwords regularly updated.</w:t>
            </w:r>
          </w:p>
          <w:p w14:paraId="73B09E50" w14:textId="77777777" w:rsidR="007D32BE" w:rsidRDefault="007D32BE" w:rsidP="00646B42">
            <w:pPr>
              <w:pStyle w:val="ListParagraph"/>
              <w:numPr>
                <w:ilvl w:val="0"/>
                <w:numId w:val="4"/>
              </w:numPr>
              <w:rPr>
                <w:color w:val="000000" w:themeColor="text1"/>
              </w:rPr>
            </w:pPr>
            <w:r>
              <w:rPr>
                <w:color w:val="000000" w:themeColor="text1"/>
              </w:rPr>
              <w:t>System software and operating systems are regularly updated.</w:t>
            </w:r>
          </w:p>
          <w:p w14:paraId="58ADDF10" w14:textId="77777777" w:rsidR="007D32BE" w:rsidRDefault="007D32BE" w:rsidP="00646B42">
            <w:pPr>
              <w:pStyle w:val="ListParagraph"/>
              <w:numPr>
                <w:ilvl w:val="0"/>
                <w:numId w:val="4"/>
              </w:numPr>
              <w:rPr>
                <w:color w:val="000000" w:themeColor="text1"/>
              </w:rPr>
            </w:pPr>
            <w:r>
              <w:rPr>
                <w:color w:val="000000" w:themeColor="text1"/>
              </w:rPr>
              <w:t xml:space="preserve">School systems have </w:t>
            </w:r>
            <w:r w:rsidR="00F44489">
              <w:rPr>
                <w:color w:val="000000" w:themeColor="text1"/>
              </w:rPr>
              <w:t>threat detection software.</w:t>
            </w:r>
          </w:p>
          <w:p w14:paraId="04BF6BCB" w14:textId="4A7E9A83" w:rsidR="00F44489" w:rsidRDefault="00F44489" w:rsidP="00646B42">
            <w:pPr>
              <w:pStyle w:val="ListParagraph"/>
              <w:numPr>
                <w:ilvl w:val="0"/>
                <w:numId w:val="4"/>
              </w:numPr>
              <w:rPr>
                <w:color w:val="000000" w:themeColor="text1"/>
              </w:rPr>
            </w:pPr>
            <w:r>
              <w:rPr>
                <w:color w:val="000000" w:themeColor="text1"/>
              </w:rPr>
              <w:t>Staff and student devices are routinely equipped with threat detection software.</w:t>
            </w:r>
          </w:p>
        </w:tc>
        <w:tc>
          <w:tcPr>
            <w:tcW w:w="4172" w:type="dxa"/>
          </w:tcPr>
          <w:p w14:paraId="6917EF37" w14:textId="77777777" w:rsidR="00F44489" w:rsidRPr="00F44489" w:rsidRDefault="00F44489" w:rsidP="00F44489">
            <w:pPr>
              <w:rPr>
                <w:color w:val="000000" w:themeColor="text1"/>
              </w:rPr>
            </w:pPr>
            <w:r w:rsidRPr="003335C3">
              <w:rPr>
                <w:i/>
                <w:iCs/>
                <w:color w:val="767171" w:themeColor="background2" w:themeShade="80"/>
              </w:rPr>
              <w:t>Delete, add to, and expand on the following</w:t>
            </w:r>
            <w:r>
              <w:rPr>
                <w:i/>
                <w:iCs/>
                <w:color w:val="767171" w:themeColor="background2" w:themeShade="80"/>
              </w:rPr>
              <w:t>.</w:t>
            </w:r>
          </w:p>
          <w:p w14:paraId="40835D91" w14:textId="77777777" w:rsidR="00F44489" w:rsidRDefault="00F44489" w:rsidP="006436C5">
            <w:pPr>
              <w:rPr>
                <w:color w:val="000000" w:themeColor="text1"/>
              </w:rPr>
            </w:pPr>
            <w:r>
              <w:rPr>
                <w:color w:val="000000" w:themeColor="text1"/>
              </w:rPr>
              <w:t>Digital Technologies curriculum covers cyber threats including DoS attacks and ākonga are encouraged to be digital citizens.</w:t>
            </w:r>
          </w:p>
          <w:p w14:paraId="53D9A8E8" w14:textId="77777777" w:rsidR="00F44489" w:rsidRDefault="00F44489" w:rsidP="006436C5">
            <w:pPr>
              <w:rPr>
                <w:color w:val="000000" w:themeColor="text1"/>
              </w:rPr>
            </w:pPr>
            <w:r>
              <w:rPr>
                <w:color w:val="000000" w:themeColor="text1"/>
              </w:rPr>
              <w:t xml:space="preserve">Staff are informed of attacks and are encouraged to quickly report potential breaches so they may be dealt with. </w:t>
            </w:r>
          </w:p>
          <w:p w14:paraId="01CAABBF" w14:textId="77777777" w:rsidR="00F44489" w:rsidRDefault="00F44489" w:rsidP="006436C5">
            <w:pPr>
              <w:rPr>
                <w:color w:val="000000" w:themeColor="text1"/>
              </w:rPr>
            </w:pPr>
            <w:r>
              <w:rPr>
                <w:color w:val="000000" w:themeColor="text1"/>
              </w:rPr>
              <w:t>Our communications policies quickly inform staff, students, and whānau of DoS attacks and how to protect their data.</w:t>
            </w:r>
          </w:p>
          <w:p w14:paraId="1287BB06" w14:textId="77777777" w:rsidR="00F44489" w:rsidRDefault="00F44489" w:rsidP="006436C5">
            <w:pPr>
              <w:rPr>
                <w:color w:val="000000" w:themeColor="text1"/>
              </w:rPr>
            </w:pPr>
            <w:r>
              <w:rPr>
                <w:color w:val="000000" w:themeColor="text1"/>
              </w:rPr>
              <w:t>Our IT staff and service providers are quickly mobilised when a DoS attack occurs to contain the issue and recover data.</w:t>
            </w:r>
          </w:p>
          <w:p w14:paraId="535FCE25" w14:textId="423596DE" w:rsidR="00FA5BB3" w:rsidRDefault="00FA5BB3" w:rsidP="006436C5">
            <w:pPr>
              <w:rPr>
                <w:color w:val="000000" w:themeColor="text1"/>
              </w:rPr>
            </w:pPr>
            <w:r>
              <w:rPr>
                <w:color w:val="000000" w:themeColor="text1"/>
              </w:rPr>
              <w:t xml:space="preserve">We regularly update our school systems and staff and student devices with threat detection software. </w:t>
            </w:r>
          </w:p>
          <w:p w14:paraId="3E970B1C" w14:textId="3F8FADF9" w:rsidR="00FA5BB3" w:rsidRDefault="00FA5BB3" w:rsidP="00FA5BB3">
            <w:pPr>
              <w:rPr>
                <w:color w:val="000000" w:themeColor="text1"/>
              </w:rPr>
            </w:pPr>
            <w:r>
              <w:rPr>
                <w:color w:val="000000" w:themeColor="text1"/>
              </w:rPr>
              <w:t>We ensure devices and operating systems are regularly updated.</w:t>
            </w:r>
          </w:p>
        </w:tc>
      </w:tr>
      <w:tr w:rsidR="00FC2821" w:rsidRPr="00F75E61" w14:paraId="1AA2F70C" w14:textId="77777777" w:rsidTr="008B3DD5">
        <w:tc>
          <w:tcPr>
            <w:tcW w:w="1555" w:type="dxa"/>
          </w:tcPr>
          <w:p w14:paraId="58285027" w14:textId="4DC42E62" w:rsidR="00FC2821" w:rsidRDefault="00FC2821" w:rsidP="00FC2821">
            <w:pPr>
              <w:rPr>
                <w:color w:val="000000" w:themeColor="text1"/>
              </w:rPr>
            </w:pPr>
            <w:r>
              <w:rPr>
                <w:color w:val="000000" w:themeColor="text1"/>
              </w:rPr>
              <w:lastRenderedPageBreak/>
              <w:t>Malware, ransomware and viruses.</w:t>
            </w:r>
          </w:p>
        </w:tc>
        <w:tc>
          <w:tcPr>
            <w:tcW w:w="2361" w:type="dxa"/>
          </w:tcPr>
          <w:p w14:paraId="6F989324" w14:textId="2788DF9F" w:rsidR="00E64E73" w:rsidRPr="00E64E73" w:rsidRDefault="00E64E73" w:rsidP="00FC2821">
            <w:pPr>
              <w:rPr>
                <w:b/>
                <w:bCs/>
                <w:color w:val="000000" w:themeColor="text1"/>
              </w:rPr>
            </w:pPr>
            <w:r>
              <w:rPr>
                <w:b/>
                <w:bCs/>
                <w:color w:val="000000" w:themeColor="text1"/>
              </w:rPr>
              <w:t>Operational Disruption</w:t>
            </w:r>
            <w:r w:rsidR="007E2AEC">
              <w:rPr>
                <w:b/>
                <w:bCs/>
                <w:color w:val="000000" w:themeColor="text1"/>
              </w:rPr>
              <w:t xml:space="preserve"> and Data/Privacy Breach</w:t>
            </w:r>
            <w:r>
              <w:rPr>
                <w:b/>
                <w:bCs/>
                <w:color w:val="000000" w:themeColor="text1"/>
              </w:rPr>
              <w:t>:</w:t>
            </w:r>
          </w:p>
          <w:p w14:paraId="1D97CAA0" w14:textId="0A476273" w:rsidR="00FC2821" w:rsidRDefault="00FC2821" w:rsidP="00FC2821">
            <w:pPr>
              <w:rPr>
                <w:color w:val="000000" w:themeColor="text1"/>
              </w:rPr>
            </w:pPr>
            <w:r>
              <w:rPr>
                <w:color w:val="000000" w:themeColor="text1"/>
              </w:rPr>
              <w:t xml:space="preserve">Malicious software could infect school systems, staff and student devices, causing harm to existing data and processes. </w:t>
            </w:r>
          </w:p>
        </w:tc>
        <w:tc>
          <w:tcPr>
            <w:tcW w:w="1466" w:type="dxa"/>
          </w:tcPr>
          <w:p w14:paraId="63452986" w14:textId="77777777" w:rsidR="00FC2821" w:rsidRPr="00621E25" w:rsidRDefault="00FC2821" w:rsidP="00FC2821">
            <w:pPr>
              <w:rPr>
                <w:color w:val="000000" w:themeColor="text1"/>
              </w:rPr>
            </w:pPr>
          </w:p>
        </w:tc>
        <w:tc>
          <w:tcPr>
            <w:tcW w:w="1559" w:type="dxa"/>
          </w:tcPr>
          <w:p w14:paraId="6F56EBDE" w14:textId="77777777" w:rsidR="00FC2821" w:rsidRPr="00621E25" w:rsidRDefault="00FC2821" w:rsidP="00FC2821">
            <w:pPr>
              <w:rPr>
                <w:color w:val="000000" w:themeColor="text1"/>
              </w:rPr>
            </w:pPr>
          </w:p>
        </w:tc>
        <w:tc>
          <w:tcPr>
            <w:tcW w:w="2835" w:type="dxa"/>
          </w:tcPr>
          <w:p w14:paraId="249122DC" w14:textId="77777777" w:rsidR="00FC2821" w:rsidRDefault="00FC2821" w:rsidP="00FC2821">
            <w:pPr>
              <w:rPr>
                <w:i/>
                <w:iCs/>
                <w:color w:val="767171" w:themeColor="background2" w:themeShade="80"/>
              </w:rPr>
            </w:pPr>
            <w:r w:rsidRPr="003335C3">
              <w:rPr>
                <w:i/>
                <w:iCs/>
                <w:color w:val="767171" w:themeColor="background2" w:themeShade="80"/>
              </w:rPr>
              <w:t>Delete, add to, and expand on the following</w:t>
            </w:r>
            <w:r>
              <w:rPr>
                <w:i/>
                <w:iCs/>
                <w:color w:val="767171" w:themeColor="background2" w:themeShade="80"/>
              </w:rPr>
              <w:t>.</w:t>
            </w:r>
          </w:p>
          <w:p w14:paraId="3B7F2C48" w14:textId="77777777" w:rsidR="005930E3" w:rsidRDefault="005930E3" w:rsidP="005930E3">
            <w:pPr>
              <w:rPr>
                <w:b/>
                <w:bCs/>
              </w:rPr>
            </w:pPr>
            <w:r w:rsidRPr="005930E3">
              <w:rPr>
                <w:b/>
                <w:bCs/>
              </w:rPr>
              <w:t>Mitigations in place:</w:t>
            </w:r>
          </w:p>
          <w:p w14:paraId="18D2912A" w14:textId="77777777" w:rsidR="005930E3" w:rsidRPr="005930E3" w:rsidRDefault="005930E3" w:rsidP="005930E3">
            <w:pPr>
              <w:rPr>
                <w:b/>
                <w:bCs/>
              </w:rPr>
            </w:pPr>
            <w:r>
              <w:rPr>
                <w:b/>
                <w:bCs/>
              </w:rPr>
              <w:t>Mitigations required:</w:t>
            </w:r>
          </w:p>
          <w:p w14:paraId="7808E41A" w14:textId="77777777" w:rsidR="00FC2821" w:rsidRDefault="00FC2821" w:rsidP="00FC2821">
            <w:pPr>
              <w:pStyle w:val="ListParagraph"/>
              <w:numPr>
                <w:ilvl w:val="0"/>
                <w:numId w:val="5"/>
              </w:numPr>
              <w:rPr>
                <w:color w:val="000000" w:themeColor="text1"/>
              </w:rPr>
            </w:pPr>
            <w:r>
              <w:rPr>
                <w:color w:val="000000" w:themeColor="text1"/>
              </w:rPr>
              <w:t xml:space="preserve">Digital citizenship integrated into ākonga education. </w:t>
            </w:r>
          </w:p>
          <w:p w14:paraId="0823BCCC" w14:textId="77777777" w:rsidR="00FC2821" w:rsidRDefault="00FC2821" w:rsidP="00FC2821">
            <w:pPr>
              <w:pStyle w:val="ListParagraph"/>
              <w:numPr>
                <w:ilvl w:val="0"/>
                <w:numId w:val="5"/>
              </w:numPr>
              <w:rPr>
                <w:color w:val="000000" w:themeColor="text1"/>
              </w:rPr>
            </w:pPr>
            <w:r>
              <w:rPr>
                <w:color w:val="000000" w:themeColor="text1"/>
              </w:rPr>
              <w:t>Passwords regularly updated.</w:t>
            </w:r>
          </w:p>
          <w:p w14:paraId="5E0EA19E" w14:textId="77777777" w:rsidR="00FC2821" w:rsidRDefault="00FC2821" w:rsidP="00FC2821">
            <w:pPr>
              <w:pStyle w:val="ListParagraph"/>
              <w:numPr>
                <w:ilvl w:val="0"/>
                <w:numId w:val="5"/>
              </w:numPr>
              <w:rPr>
                <w:color w:val="000000" w:themeColor="text1"/>
              </w:rPr>
            </w:pPr>
            <w:r>
              <w:rPr>
                <w:color w:val="000000" w:themeColor="text1"/>
              </w:rPr>
              <w:t>System software and operating systems are regularly updated.</w:t>
            </w:r>
          </w:p>
          <w:p w14:paraId="725B1D7C" w14:textId="77777777" w:rsidR="00FC2821" w:rsidRDefault="00FC2821" w:rsidP="00FC2821">
            <w:pPr>
              <w:pStyle w:val="ListParagraph"/>
              <w:numPr>
                <w:ilvl w:val="0"/>
                <w:numId w:val="5"/>
              </w:numPr>
              <w:rPr>
                <w:color w:val="000000" w:themeColor="text1"/>
              </w:rPr>
            </w:pPr>
            <w:r>
              <w:rPr>
                <w:color w:val="000000" w:themeColor="text1"/>
              </w:rPr>
              <w:t>School systems have threat detection software.</w:t>
            </w:r>
          </w:p>
          <w:p w14:paraId="74A39CF4" w14:textId="2C871E40" w:rsidR="00FC2821" w:rsidRPr="00FC2821" w:rsidRDefault="00FC2821" w:rsidP="00FC2821">
            <w:pPr>
              <w:pStyle w:val="ListParagraph"/>
              <w:numPr>
                <w:ilvl w:val="0"/>
                <w:numId w:val="5"/>
              </w:numPr>
            </w:pPr>
            <w:r>
              <w:rPr>
                <w:color w:val="000000" w:themeColor="text1"/>
              </w:rPr>
              <w:t>Staff and student devices are routinely equipped with threat detection software.</w:t>
            </w:r>
          </w:p>
        </w:tc>
        <w:tc>
          <w:tcPr>
            <w:tcW w:w="4172" w:type="dxa"/>
          </w:tcPr>
          <w:p w14:paraId="77361981" w14:textId="77777777" w:rsidR="00FC2821" w:rsidRPr="00F44489" w:rsidRDefault="00FC2821" w:rsidP="00FC2821">
            <w:pPr>
              <w:rPr>
                <w:color w:val="000000" w:themeColor="text1"/>
              </w:rPr>
            </w:pPr>
            <w:r w:rsidRPr="003335C3">
              <w:rPr>
                <w:i/>
                <w:iCs/>
                <w:color w:val="767171" w:themeColor="background2" w:themeShade="80"/>
              </w:rPr>
              <w:t>Delete, add to, and expand on the following</w:t>
            </w:r>
            <w:r>
              <w:rPr>
                <w:i/>
                <w:iCs/>
                <w:color w:val="767171" w:themeColor="background2" w:themeShade="80"/>
              </w:rPr>
              <w:t>.</w:t>
            </w:r>
          </w:p>
          <w:p w14:paraId="717D6617" w14:textId="2EF73824" w:rsidR="00FC2821" w:rsidRDefault="00FC2821" w:rsidP="00FC2821">
            <w:pPr>
              <w:rPr>
                <w:color w:val="000000" w:themeColor="text1"/>
              </w:rPr>
            </w:pPr>
            <w:r>
              <w:rPr>
                <w:color w:val="000000" w:themeColor="text1"/>
              </w:rPr>
              <w:t>Digital Technologies curriculum covers cyber threats including malware, ransomware and viruses, and ākonga are encouraged to be digital citizens.</w:t>
            </w:r>
          </w:p>
          <w:p w14:paraId="72C286D9" w14:textId="77777777" w:rsidR="00FC2821" w:rsidRDefault="00FC2821" w:rsidP="00FC2821">
            <w:pPr>
              <w:rPr>
                <w:color w:val="000000" w:themeColor="text1"/>
              </w:rPr>
            </w:pPr>
            <w:r>
              <w:rPr>
                <w:color w:val="000000" w:themeColor="text1"/>
              </w:rPr>
              <w:t xml:space="preserve">Staff are informed of attacks and are encouraged to quickly report potential breaches so they may be dealt with. </w:t>
            </w:r>
          </w:p>
          <w:p w14:paraId="2BBC34D6" w14:textId="486E1D6A" w:rsidR="00FC2821" w:rsidRDefault="00FC2821" w:rsidP="00FC2821">
            <w:pPr>
              <w:rPr>
                <w:color w:val="000000" w:themeColor="text1"/>
              </w:rPr>
            </w:pPr>
            <w:r>
              <w:rPr>
                <w:color w:val="000000" w:themeColor="text1"/>
              </w:rPr>
              <w:t>Our communications policies quickly inform staff, students, and whānau of breaches and how to protect their data.</w:t>
            </w:r>
          </w:p>
          <w:p w14:paraId="6E43AEE9" w14:textId="53B3E0E1" w:rsidR="00FC2821" w:rsidRDefault="00FC2821" w:rsidP="00FC2821">
            <w:pPr>
              <w:rPr>
                <w:color w:val="000000" w:themeColor="text1"/>
              </w:rPr>
            </w:pPr>
            <w:r>
              <w:rPr>
                <w:color w:val="000000" w:themeColor="text1"/>
              </w:rPr>
              <w:t xml:space="preserve">Our IT staff and service providers are quickly mobilised when a </w:t>
            </w:r>
            <w:r w:rsidR="005268A0">
              <w:rPr>
                <w:color w:val="000000" w:themeColor="text1"/>
              </w:rPr>
              <w:t>breach</w:t>
            </w:r>
            <w:r>
              <w:rPr>
                <w:color w:val="000000" w:themeColor="text1"/>
              </w:rPr>
              <w:t xml:space="preserve"> occurs to contain the issue and recover data.</w:t>
            </w:r>
          </w:p>
          <w:p w14:paraId="359A1130" w14:textId="05EA97C9" w:rsidR="00FC2821" w:rsidRDefault="00FC2821" w:rsidP="00FC2821">
            <w:pPr>
              <w:rPr>
                <w:color w:val="000000" w:themeColor="text1"/>
              </w:rPr>
            </w:pPr>
            <w:r>
              <w:rPr>
                <w:color w:val="000000" w:themeColor="text1"/>
              </w:rPr>
              <w:t xml:space="preserve">We regularly update our school systems and staff and student devices with threat detection software. </w:t>
            </w:r>
            <w:r w:rsidR="005268A0">
              <w:rPr>
                <w:color w:val="000000" w:themeColor="text1"/>
              </w:rPr>
              <w:t>Viruses scans are routinely run.</w:t>
            </w:r>
          </w:p>
          <w:p w14:paraId="549CB1C6" w14:textId="77777777" w:rsidR="00FC2821" w:rsidRDefault="00FC2821" w:rsidP="00FC2821">
            <w:pPr>
              <w:rPr>
                <w:color w:val="000000" w:themeColor="text1"/>
              </w:rPr>
            </w:pPr>
            <w:r>
              <w:rPr>
                <w:color w:val="000000" w:themeColor="text1"/>
              </w:rPr>
              <w:t>We ensure devices and operating systems are regularly updated.</w:t>
            </w:r>
          </w:p>
          <w:p w14:paraId="43C93FD7" w14:textId="7199774E" w:rsidR="005268A0" w:rsidRPr="003335C3" w:rsidRDefault="005268A0" w:rsidP="005268A0">
            <w:r>
              <w:t>We provide resources on an ongoing basis for whānau about how to keep themselves safe online.</w:t>
            </w:r>
          </w:p>
        </w:tc>
      </w:tr>
      <w:tr w:rsidR="005268A0" w:rsidRPr="00F75E61" w14:paraId="1E0058F4" w14:textId="77777777" w:rsidTr="008B3DD5">
        <w:tc>
          <w:tcPr>
            <w:tcW w:w="1555" w:type="dxa"/>
          </w:tcPr>
          <w:p w14:paraId="196EDEF7" w14:textId="69B71E3A" w:rsidR="005268A0" w:rsidRDefault="005268A0" w:rsidP="00FC2821">
            <w:pPr>
              <w:rPr>
                <w:color w:val="000000" w:themeColor="text1"/>
              </w:rPr>
            </w:pPr>
            <w:r>
              <w:rPr>
                <w:color w:val="000000" w:themeColor="text1"/>
              </w:rPr>
              <w:lastRenderedPageBreak/>
              <w:t>Cyberbullying</w:t>
            </w:r>
            <w:r w:rsidR="001532D2">
              <w:rPr>
                <w:color w:val="000000" w:themeColor="text1"/>
              </w:rPr>
              <w:t xml:space="preserve"> / cyberstalking</w:t>
            </w:r>
            <w:r>
              <w:rPr>
                <w:color w:val="000000" w:themeColor="text1"/>
              </w:rPr>
              <w:t>.</w:t>
            </w:r>
          </w:p>
        </w:tc>
        <w:tc>
          <w:tcPr>
            <w:tcW w:w="2361" w:type="dxa"/>
          </w:tcPr>
          <w:p w14:paraId="5F2B1B5D" w14:textId="65CE695E" w:rsidR="007E2AEC" w:rsidRPr="007E2AEC" w:rsidRDefault="007E2AEC" w:rsidP="00FC2821">
            <w:pPr>
              <w:rPr>
                <w:color w:val="000000" w:themeColor="text1"/>
              </w:rPr>
            </w:pPr>
            <w:r>
              <w:rPr>
                <w:b/>
                <w:bCs/>
                <w:color w:val="000000" w:themeColor="text1"/>
              </w:rPr>
              <w:t>Harm to Students:</w:t>
            </w:r>
          </w:p>
          <w:p w14:paraId="2D3F8A58" w14:textId="48F7A2BD" w:rsidR="005268A0" w:rsidRDefault="005268A0" w:rsidP="00FC2821">
            <w:pPr>
              <w:rPr>
                <w:color w:val="000000" w:themeColor="text1"/>
              </w:rPr>
            </w:pPr>
            <w:r>
              <w:rPr>
                <w:color w:val="000000" w:themeColor="text1"/>
              </w:rPr>
              <w:t xml:space="preserve">Ākonga target one another with bullying online or using digital technologies. Affected ākonga may face extreme wellbeing issues </w:t>
            </w:r>
            <w:r w:rsidR="001532D2">
              <w:rPr>
                <w:color w:val="000000" w:themeColor="text1"/>
              </w:rPr>
              <w:t>in the future.</w:t>
            </w:r>
          </w:p>
          <w:p w14:paraId="4D6C7230" w14:textId="3F55E939" w:rsidR="001532D2" w:rsidRDefault="001532D2" w:rsidP="00FC2821">
            <w:pPr>
              <w:rPr>
                <w:color w:val="000000" w:themeColor="text1"/>
              </w:rPr>
            </w:pPr>
            <w:r>
              <w:rPr>
                <w:color w:val="000000" w:themeColor="text1"/>
              </w:rPr>
              <w:t>Cyberstalking may place ākonga at risk outside of school.</w:t>
            </w:r>
          </w:p>
        </w:tc>
        <w:tc>
          <w:tcPr>
            <w:tcW w:w="1466" w:type="dxa"/>
          </w:tcPr>
          <w:p w14:paraId="546567B7" w14:textId="77777777" w:rsidR="005268A0" w:rsidRPr="00621E25" w:rsidRDefault="005268A0" w:rsidP="00FC2821">
            <w:pPr>
              <w:rPr>
                <w:color w:val="000000" w:themeColor="text1"/>
              </w:rPr>
            </w:pPr>
          </w:p>
        </w:tc>
        <w:tc>
          <w:tcPr>
            <w:tcW w:w="1559" w:type="dxa"/>
          </w:tcPr>
          <w:p w14:paraId="5148ADDF" w14:textId="77777777" w:rsidR="005268A0" w:rsidRPr="00621E25" w:rsidRDefault="005268A0" w:rsidP="00FC2821">
            <w:pPr>
              <w:rPr>
                <w:color w:val="000000" w:themeColor="text1"/>
              </w:rPr>
            </w:pPr>
          </w:p>
        </w:tc>
        <w:tc>
          <w:tcPr>
            <w:tcW w:w="2835" w:type="dxa"/>
          </w:tcPr>
          <w:p w14:paraId="0AFEBE64" w14:textId="77777777" w:rsidR="001532D2" w:rsidRDefault="001532D2" w:rsidP="001532D2">
            <w:pPr>
              <w:rPr>
                <w:i/>
                <w:iCs/>
                <w:color w:val="767171" w:themeColor="background2" w:themeShade="80"/>
              </w:rPr>
            </w:pPr>
            <w:r w:rsidRPr="003335C3">
              <w:rPr>
                <w:i/>
                <w:iCs/>
                <w:color w:val="767171" w:themeColor="background2" w:themeShade="80"/>
              </w:rPr>
              <w:t>Delete, add to, and expand on the following</w:t>
            </w:r>
            <w:r>
              <w:rPr>
                <w:i/>
                <w:iCs/>
                <w:color w:val="767171" w:themeColor="background2" w:themeShade="80"/>
              </w:rPr>
              <w:t>.</w:t>
            </w:r>
          </w:p>
          <w:p w14:paraId="25708B6F" w14:textId="77777777" w:rsidR="005930E3" w:rsidRDefault="005930E3" w:rsidP="005930E3">
            <w:pPr>
              <w:rPr>
                <w:b/>
                <w:bCs/>
              </w:rPr>
            </w:pPr>
            <w:r w:rsidRPr="005930E3">
              <w:rPr>
                <w:b/>
                <w:bCs/>
              </w:rPr>
              <w:t>Mitigations in place:</w:t>
            </w:r>
          </w:p>
          <w:p w14:paraId="69A1F3D1" w14:textId="77777777" w:rsidR="005930E3" w:rsidRPr="005930E3" w:rsidRDefault="005930E3" w:rsidP="005930E3">
            <w:pPr>
              <w:rPr>
                <w:b/>
                <w:bCs/>
              </w:rPr>
            </w:pPr>
            <w:r>
              <w:rPr>
                <w:b/>
                <w:bCs/>
              </w:rPr>
              <w:t>Mitigations required:</w:t>
            </w:r>
          </w:p>
          <w:p w14:paraId="5BE245A0" w14:textId="77777777" w:rsidR="001532D2" w:rsidRDefault="001532D2" w:rsidP="00E842FB">
            <w:pPr>
              <w:pStyle w:val="ListParagraph"/>
              <w:numPr>
                <w:ilvl w:val="0"/>
                <w:numId w:val="5"/>
              </w:numPr>
              <w:rPr>
                <w:color w:val="000000" w:themeColor="text1"/>
              </w:rPr>
            </w:pPr>
            <w:r>
              <w:rPr>
                <w:color w:val="000000" w:themeColor="text1"/>
              </w:rPr>
              <w:t>Digital citizenship integrated into ākonga education.</w:t>
            </w:r>
          </w:p>
          <w:p w14:paraId="4F50B7CD" w14:textId="77777777" w:rsidR="001532D2" w:rsidRDefault="001532D2" w:rsidP="00E842FB">
            <w:pPr>
              <w:pStyle w:val="ListParagraph"/>
              <w:numPr>
                <w:ilvl w:val="0"/>
                <w:numId w:val="5"/>
              </w:numPr>
              <w:rPr>
                <w:color w:val="000000" w:themeColor="text1"/>
              </w:rPr>
            </w:pPr>
            <w:r>
              <w:rPr>
                <w:color w:val="000000" w:themeColor="text1"/>
              </w:rPr>
              <w:t>Certain websites are inaccessible through network blocks, including sites where bullying is perpetuated.</w:t>
            </w:r>
          </w:p>
          <w:p w14:paraId="69DAC8FC" w14:textId="5298E79A" w:rsidR="001532D2" w:rsidRDefault="001532D2" w:rsidP="00E842FB">
            <w:pPr>
              <w:pStyle w:val="ListParagraph"/>
              <w:numPr>
                <w:ilvl w:val="0"/>
                <w:numId w:val="5"/>
              </w:numPr>
              <w:rPr>
                <w:color w:val="000000" w:themeColor="text1"/>
              </w:rPr>
            </w:pPr>
            <w:r>
              <w:rPr>
                <w:color w:val="000000" w:themeColor="text1"/>
              </w:rPr>
              <w:t xml:space="preserve">Online safety information is available to ākonga and whānau to encourage safe online use. </w:t>
            </w:r>
          </w:p>
          <w:p w14:paraId="6C432E68" w14:textId="1C9FC83A" w:rsidR="005268A0" w:rsidRPr="003335C3" w:rsidRDefault="00E842FB" w:rsidP="005977C3">
            <w:pPr>
              <w:pStyle w:val="ListParagraph"/>
              <w:numPr>
                <w:ilvl w:val="0"/>
                <w:numId w:val="5"/>
              </w:numPr>
              <w:rPr>
                <w:i/>
                <w:iCs/>
                <w:color w:val="767171" w:themeColor="background2" w:themeShade="80"/>
              </w:rPr>
            </w:pPr>
            <w:r>
              <w:rPr>
                <w:color w:val="000000" w:themeColor="text1"/>
              </w:rPr>
              <w:t>Responsible use agreements in place.</w:t>
            </w:r>
          </w:p>
        </w:tc>
        <w:tc>
          <w:tcPr>
            <w:tcW w:w="4172" w:type="dxa"/>
          </w:tcPr>
          <w:p w14:paraId="645CED67" w14:textId="77777777" w:rsidR="001532D2" w:rsidRPr="00F44489" w:rsidRDefault="001532D2" w:rsidP="001532D2">
            <w:pPr>
              <w:rPr>
                <w:color w:val="000000" w:themeColor="text1"/>
              </w:rPr>
            </w:pPr>
            <w:r w:rsidRPr="003335C3">
              <w:rPr>
                <w:i/>
                <w:iCs/>
                <w:color w:val="767171" w:themeColor="background2" w:themeShade="80"/>
              </w:rPr>
              <w:t>Delete, add to, and expand on the following</w:t>
            </w:r>
            <w:r>
              <w:rPr>
                <w:i/>
                <w:iCs/>
                <w:color w:val="767171" w:themeColor="background2" w:themeShade="80"/>
              </w:rPr>
              <w:t>.</w:t>
            </w:r>
          </w:p>
          <w:p w14:paraId="40E8D7AC" w14:textId="77777777" w:rsidR="00E842FB" w:rsidRDefault="001532D2" w:rsidP="001532D2">
            <w:r>
              <w:t xml:space="preserve">Digital Technologies curriculum covers digital citizenship to ensure that ākonga understand acceptable and unacceptable online behaviours and </w:t>
            </w:r>
            <w:r w:rsidR="00E842FB">
              <w:t>proactively stop bullying behaviours.</w:t>
            </w:r>
          </w:p>
          <w:p w14:paraId="7A8DC437" w14:textId="77777777" w:rsidR="005268A0" w:rsidRDefault="00E842FB" w:rsidP="001532D2">
            <w:r>
              <w:t xml:space="preserve">Responsible use agreements are co-designed with ākonga to cover a range of unacceptable online behaviours and ensure that ākonga are responsible for the way they use the internet. </w:t>
            </w:r>
          </w:p>
          <w:p w14:paraId="7316AB24" w14:textId="77777777" w:rsidR="00E842FB" w:rsidRDefault="00564B95" w:rsidP="001532D2">
            <w:r>
              <w:t>Bullying incidents are dealt with quickly and restorative practices ensure that ākonga are</w:t>
            </w:r>
            <w:r w:rsidR="005977C3">
              <w:t xml:space="preserve"> responsible for their behaviour online. </w:t>
            </w:r>
          </w:p>
          <w:p w14:paraId="68584949" w14:textId="62E918F7" w:rsidR="005977C3" w:rsidRPr="001532D2" w:rsidRDefault="005977C3" w:rsidP="001532D2">
            <w:r>
              <w:t xml:space="preserve">We provide resources on an ongoing basis for whānau about how to keep </w:t>
            </w:r>
            <w:r w:rsidR="00616D02">
              <w:t>ākonga safe online.</w:t>
            </w:r>
          </w:p>
        </w:tc>
      </w:tr>
      <w:tr w:rsidR="005977C3" w:rsidRPr="00F75E61" w14:paraId="125D33FA" w14:textId="77777777" w:rsidTr="008B3DD5">
        <w:tc>
          <w:tcPr>
            <w:tcW w:w="1555" w:type="dxa"/>
          </w:tcPr>
          <w:p w14:paraId="142FC056" w14:textId="6529B8EF" w:rsidR="005977C3" w:rsidRDefault="005977C3" w:rsidP="005977C3">
            <w:pPr>
              <w:rPr>
                <w:color w:val="000000" w:themeColor="text1"/>
              </w:rPr>
            </w:pPr>
            <w:r>
              <w:rPr>
                <w:color w:val="000000" w:themeColor="text1"/>
              </w:rPr>
              <w:t>Sharing of inappropriate material.</w:t>
            </w:r>
          </w:p>
        </w:tc>
        <w:tc>
          <w:tcPr>
            <w:tcW w:w="2361" w:type="dxa"/>
          </w:tcPr>
          <w:p w14:paraId="1D94F960" w14:textId="5BA993A8" w:rsidR="007E2AEC" w:rsidRPr="007E2AEC" w:rsidRDefault="007E2AEC" w:rsidP="005977C3">
            <w:pPr>
              <w:rPr>
                <w:color w:val="000000" w:themeColor="text1"/>
              </w:rPr>
            </w:pPr>
            <w:r>
              <w:rPr>
                <w:b/>
                <w:bCs/>
                <w:color w:val="000000" w:themeColor="text1"/>
              </w:rPr>
              <w:t>Harm to Students:</w:t>
            </w:r>
          </w:p>
          <w:p w14:paraId="06F26555" w14:textId="3AAD1896" w:rsidR="005977C3" w:rsidRDefault="005977C3" w:rsidP="005977C3">
            <w:pPr>
              <w:rPr>
                <w:color w:val="000000" w:themeColor="text1"/>
              </w:rPr>
            </w:pPr>
            <w:r>
              <w:rPr>
                <w:color w:val="000000" w:themeColor="text1"/>
              </w:rPr>
              <w:t xml:space="preserve">Ākonga are exposed to adult, violent, or other inappropriate material shared via technology </w:t>
            </w:r>
            <w:r>
              <w:rPr>
                <w:color w:val="000000" w:themeColor="text1"/>
              </w:rPr>
              <w:lastRenderedPageBreak/>
              <w:t xml:space="preserve">without staff awareness. </w:t>
            </w:r>
          </w:p>
        </w:tc>
        <w:tc>
          <w:tcPr>
            <w:tcW w:w="1466" w:type="dxa"/>
          </w:tcPr>
          <w:p w14:paraId="1C26294D" w14:textId="77777777" w:rsidR="005977C3" w:rsidRPr="00621E25" w:rsidRDefault="005977C3" w:rsidP="005977C3">
            <w:pPr>
              <w:rPr>
                <w:color w:val="000000" w:themeColor="text1"/>
              </w:rPr>
            </w:pPr>
          </w:p>
        </w:tc>
        <w:tc>
          <w:tcPr>
            <w:tcW w:w="1559" w:type="dxa"/>
          </w:tcPr>
          <w:p w14:paraId="7F0B2405" w14:textId="77777777" w:rsidR="005977C3" w:rsidRPr="00621E25" w:rsidRDefault="005977C3" w:rsidP="005977C3">
            <w:pPr>
              <w:rPr>
                <w:color w:val="000000" w:themeColor="text1"/>
              </w:rPr>
            </w:pPr>
          </w:p>
        </w:tc>
        <w:tc>
          <w:tcPr>
            <w:tcW w:w="2835" w:type="dxa"/>
          </w:tcPr>
          <w:p w14:paraId="1A4B6E94" w14:textId="77777777" w:rsidR="005977C3" w:rsidRDefault="005977C3" w:rsidP="005977C3">
            <w:pPr>
              <w:rPr>
                <w:i/>
                <w:iCs/>
                <w:color w:val="767171" w:themeColor="background2" w:themeShade="80"/>
              </w:rPr>
            </w:pPr>
            <w:r w:rsidRPr="003335C3">
              <w:rPr>
                <w:i/>
                <w:iCs/>
                <w:color w:val="767171" w:themeColor="background2" w:themeShade="80"/>
              </w:rPr>
              <w:t>Delete, add to, and expand on the following</w:t>
            </w:r>
            <w:r>
              <w:rPr>
                <w:i/>
                <w:iCs/>
                <w:color w:val="767171" w:themeColor="background2" w:themeShade="80"/>
              </w:rPr>
              <w:t>.</w:t>
            </w:r>
          </w:p>
          <w:p w14:paraId="2AF73F8D" w14:textId="77777777" w:rsidR="005930E3" w:rsidRDefault="005930E3" w:rsidP="005930E3">
            <w:pPr>
              <w:rPr>
                <w:b/>
                <w:bCs/>
              </w:rPr>
            </w:pPr>
            <w:r w:rsidRPr="005930E3">
              <w:rPr>
                <w:b/>
                <w:bCs/>
              </w:rPr>
              <w:t>Mitigations in place:</w:t>
            </w:r>
          </w:p>
          <w:p w14:paraId="6A4DCFD3" w14:textId="77777777" w:rsidR="005930E3" w:rsidRPr="005930E3" w:rsidRDefault="005930E3" w:rsidP="005930E3">
            <w:pPr>
              <w:rPr>
                <w:b/>
                <w:bCs/>
              </w:rPr>
            </w:pPr>
            <w:r>
              <w:rPr>
                <w:b/>
                <w:bCs/>
              </w:rPr>
              <w:t>Mitigations required:</w:t>
            </w:r>
          </w:p>
          <w:p w14:paraId="5ADDE421" w14:textId="77777777" w:rsidR="005977C3" w:rsidRDefault="005977C3" w:rsidP="005977C3">
            <w:pPr>
              <w:pStyle w:val="ListParagraph"/>
              <w:numPr>
                <w:ilvl w:val="0"/>
                <w:numId w:val="5"/>
              </w:numPr>
              <w:rPr>
                <w:color w:val="000000" w:themeColor="text1"/>
              </w:rPr>
            </w:pPr>
            <w:r>
              <w:rPr>
                <w:color w:val="000000" w:themeColor="text1"/>
              </w:rPr>
              <w:lastRenderedPageBreak/>
              <w:t>Digital citizenship integrated into ākonga education.</w:t>
            </w:r>
          </w:p>
          <w:p w14:paraId="0D85A0F4" w14:textId="25422F05" w:rsidR="005977C3" w:rsidRDefault="005977C3" w:rsidP="005977C3">
            <w:pPr>
              <w:pStyle w:val="ListParagraph"/>
              <w:numPr>
                <w:ilvl w:val="0"/>
                <w:numId w:val="5"/>
              </w:numPr>
              <w:rPr>
                <w:color w:val="000000" w:themeColor="text1"/>
              </w:rPr>
            </w:pPr>
            <w:r>
              <w:rPr>
                <w:color w:val="000000" w:themeColor="text1"/>
              </w:rPr>
              <w:t>Certain websites are inaccessible through network blocks</w:t>
            </w:r>
            <w:r w:rsidR="00616D02">
              <w:rPr>
                <w:color w:val="000000" w:themeColor="text1"/>
              </w:rPr>
              <w:t>.</w:t>
            </w:r>
          </w:p>
          <w:p w14:paraId="5A7C77BF" w14:textId="77777777" w:rsidR="005977C3" w:rsidRDefault="005977C3" w:rsidP="005977C3">
            <w:pPr>
              <w:pStyle w:val="ListParagraph"/>
              <w:numPr>
                <w:ilvl w:val="0"/>
                <w:numId w:val="5"/>
              </w:numPr>
              <w:rPr>
                <w:color w:val="000000" w:themeColor="text1"/>
              </w:rPr>
            </w:pPr>
            <w:r>
              <w:rPr>
                <w:color w:val="000000" w:themeColor="text1"/>
              </w:rPr>
              <w:t xml:space="preserve">Online safety information is available to ākonga and whānau to encourage safe online use. </w:t>
            </w:r>
          </w:p>
          <w:p w14:paraId="6971C4BB" w14:textId="740AC2AF" w:rsidR="005977C3" w:rsidRPr="005977C3" w:rsidRDefault="005977C3" w:rsidP="005977C3">
            <w:pPr>
              <w:pStyle w:val="ListParagraph"/>
              <w:numPr>
                <w:ilvl w:val="0"/>
                <w:numId w:val="5"/>
              </w:numPr>
              <w:rPr>
                <w:i/>
                <w:iCs/>
                <w:color w:val="767171" w:themeColor="background2" w:themeShade="80"/>
              </w:rPr>
            </w:pPr>
            <w:r w:rsidRPr="005977C3">
              <w:rPr>
                <w:color w:val="000000" w:themeColor="text1"/>
              </w:rPr>
              <w:t>Responsible use agreements in place.</w:t>
            </w:r>
          </w:p>
        </w:tc>
        <w:tc>
          <w:tcPr>
            <w:tcW w:w="4172" w:type="dxa"/>
          </w:tcPr>
          <w:p w14:paraId="0B46F87F" w14:textId="77777777" w:rsidR="005977C3" w:rsidRPr="00F44489" w:rsidRDefault="005977C3" w:rsidP="005977C3">
            <w:pPr>
              <w:rPr>
                <w:color w:val="000000" w:themeColor="text1"/>
              </w:rPr>
            </w:pPr>
            <w:r w:rsidRPr="003335C3">
              <w:rPr>
                <w:i/>
                <w:iCs/>
                <w:color w:val="767171" w:themeColor="background2" w:themeShade="80"/>
              </w:rPr>
              <w:lastRenderedPageBreak/>
              <w:t>Delete, add to, and expand on the following</w:t>
            </w:r>
            <w:r>
              <w:rPr>
                <w:i/>
                <w:iCs/>
                <w:color w:val="767171" w:themeColor="background2" w:themeShade="80"/>
              </w:rPr>
              <w:t>.</w:t>
            </w:r>
          </w:p>
          <w:p w14:paraId="3CB7CD65" w14:textId="615A4608" w:rsidR="005977C3" w:rsidRDefault="005977C3" w:rsidP="005977C3">
            <w:r>
              <w:t xml:space="preserve">Digital Technologies curriculum covers digital citizenship to ensure that ākonga understand acceptable and unacceptable </w:t>
            </w:r>
            <w:r>
              <w:lastRenderedPageBreak/>
              <w:t>online behaviours and do not access or share inappropriate material.</w:t>
            </w:r>
          </w:p>
          <w:p w14:paraId="724F6A70" w14:textId="77777777" w:rsidR="005977C3" w:rsidRDefault="005977C3" w:rsidP="005977C3">
            <w:r>
              <w:t xml:space="preserve">Responsible use agreements are co-designed with ākonga to cover a range of unacceptable online behaviours and ensure that ākonga are responsible for the way they use the internet. </w:t>
            </w:r>
          </w:p>
          <w:p w14:paraId="6BB34737" w14:textId="70ABC59E" w:rsidR="005977C3" w:rsidRDefault="00616D02" w:rsidP="005977C3">
            <w:r>
              <w:t>Incidents of sharing inappropriate material are dealt with quickly and restorative practices ensure that ākonga are responsible for their behaviour online.</w:t>
            </w:r>
          </w:p>
          <w:p w14:paraId="4C952FF2" w14:textId="4036557B" w:rsidR="005977C3" w:rsidRPr="003335C3" w:rsidRDefault="00616D02" w:rsidP="005977C3">
            <w:pPr>
              <w:rPr>
                <w:i/>
                <w:iCs/>
                <w:color w:val="767171" w:themeColor="background2" w:themeShade="80"/>
              </w:rPr>
            </w:pPr>
            <w:r>
              <w:t>We provide resources on an ongoing basis for whānau about how to keep ākonga safe online.</w:t>
            </w:r>
          </w:p>
        </w:tc>
      </w:tr>
      <w:tr w:rsidR="00CC5DC8" w:rsidRPr="00F75E61" w14:paraId="26381BE0" w14:textId="77777777" w:rsidTr="008B3DD5">
        <w:tc>
          <w:tcPr>
            <w:tcW w:w="1555" w:type="dxa"/>
          </w:tcPr>
          <w:p w14:paraId="3A81CCE8" w14:textId="6765A5AE" w:rsidR="00CC5DC8" w:rsidRDefault="0061674F" w:rsidP="005977C3">
            <w:pPr>
              <w:rPr>
                <w:color w:val="000000" w:themeColor="text1"/>
              </w:rPr>
            </w:pPr>
            <w:r>
              <w:rPr>
                <w:color w:val="000000" w:themeColor="text1"/>
              </w:rPr>
              <w:lastRenderedPageBreak/>
              <w:t>Failure of school service provider.</w:t>
            </w:r>
          </w:p>
        </w:tc>
        <w:tc>
          <w:tcPr>
            <w:tcW w:w="2361" w:type="dxa"/>
          </w:tcPr>
          <w:p w14:paraId="1B873B4A" w14:textId="77777777" w:rsidR="00CC5DC8" w:rsidRDefault="0061674F" w:rsidP="005977C3">
            <w:pPr>
              <w:rPr>
                <w:color w:val="000000" w:themeColor="text1"/>
              </w:rPr>
            </w:pPr>
            <w:r>
              <w:rPr>
                <w:b/>
                <w:bCs/>
                <w:color w:val="000000" w:themeColor="text1"/>
              </w:rPr>
              <w:t>Operational Disruption:</w:t>
            </w:r>
          </w:p>
          <w:p w14:paraId="00BC8B77" w14:textId="77777777" w:rsidR="0061674F" w:rsidRDefault="0061674F" w:rsidP="005977C3">
            <w:pPr>
              <w:rPr>
                <w:color w:val="000000" w:themeColor="text1"/>
              </w:rPr>
            </w:pPr>
            <w:r>
              <w:rPr>
                <w:color w:val="000000" w:themeColor="text1"/>
              </w:rPr>
              <w:t>Disruption to the functioning of school systems including network and security.</w:t>
            </w:r>
          </w:p>
          <w:p w14:paraId="4CA9E3D9" w14:textId="77777777" w:rsidR="0061674F" w:rsidRDefault="0061674F" w:rsidP="005977C3">
            <w:pPr>
              <w:rPr>
                <w:b/>
                <w:bCs/>
                <w:color w:val="000000" w:themeColor="text1"/>
              </w:rPr>
            </w:pPr>
            <w:r>
              <w:rPr>
                <w:b/>
                <w:bCs/>
                <w:color w:val="000000" w:themeColor="text1"/>
              </w:rPr>
              <w:t>Data/Privacy Breach:</w:t>
            </w:r>
          </w:p>
          <w:p w14:paraId="2E39EE34" w14:textId="77777777" w:rsidR="0061674F" w:rsidRDefault="0061674F" w:rsidP="005977C3">
            <w:pPr>
              <w:rPr>
                <w:color w:val="000000" w:themeColor="text1"/>
              </w:rPr>
            </w:pPr>
            <w:r>
              <w:rPr>
                <w:color w:val="000000" w:themeColor="text1"/>
              </w:rPr>
              <w:t xml:space="preserve">Disruption to systems could result in data becoming vulnerable </w:t>
            </w:r>
            <w:r>
              <w:rPr>
                <w:color w:val="000000" w:themeColor="text1"/>
              </w:rPr>
              <w:lastRenderedPageBreak/>
              <w:t>while systems are recovered or new systems are put in place.</w:t>
            </w:r>
          </w:p>
          <w:p w14:paraId="50CE6B6B" w14:textId="77777777" w:rsidR="0061674F" w:rsidRDefault="0061674F" w:rsidP="005977C3">
            <w:pPr>
              <w:rPr>
                <w:b/>
                <w:bCs/>
                <w:color w:val="000000" w:themeColor="text1"/>
              </w:rPr>
            </w:pPr>
            <w:r>
              <w:rPr>
                <w:b/>
                <w:bCs/>
                <w:color w:val="000000" w:themeColor="text1"/>
              </w:rPr>
              <w:t>Financial loss:</w:t>
            </w:r>
          </w:p>
          <w:p w14:paraId="209EBF98" w14:textId="0200FF2A" w:rsidR="0061674F" w:rsidRPr="0061674F" w:rsidRDefault="0061674F" w:rsidP="005977C3">
            <w:pPr>
              <w:rPr>
                <w:color w:val="000000" w:themeColor="text1"/>
              </w:rPr>
            </w:pPr>
            <w:r>
              <w:rPr>
                <w:color w:val="000000" w:themeColor="text1"/>
              </w:rPr>
              <w:t xml:space="preserve">Potential financial loss to change providers. </w:t>
            </w:r>
          </w:p>
        </w:tc>
        <w:tc>
          <w:tcPr>
            <w:tcW w:w="1466" w:type="dxa"/>
          </w:tcPr>
          <w:p w14:paraId="0528DF7F" w14:textId="77777777" w:rsidR="00CC5DC8" w:rsidRPr="00621E25" w:rsidRDefault="00CC5DC8" w:rsidP="005977C3">
            <w:pPr>
              <w:rPr>
                <w:color w:val="000000" w:themeColor="text1"/>
              </w:rPr>
            </w:pPr>
          </w:p>
        </w:tc>
        <w:tc>
          <w:tcPr>
            <w:tcW w:w="1559" w:type="dxa"/>
          </w:tcPr>
          <w:p w14:paraId="0C12C43C" w14:textId="77777777" w:rsidR="00CC5DC8" w:rsidRPr="00621E25" w:rsidRDefault="00CC5DC8" w:rsidP="005977C3">
            <w:pPr>
              <w:rPr>
                <w:color w:val="000000" w:themeColor="text1"/>
              </w:rPr>
            </w:pPr>
          </w:p>
        </w:tc>
        <w:tc>
          <w:tcPr>
            <w:tcW w:w="2835" w:type="dxa"/>
          </w:tcPr>
          <w:p w14:paraId="09362794" w14:textId="77777777" w:rsidR="0061674F" w:rsidRDefault="0061674F" w:rsidP="0061674F">
            <w:pPr>
              <w:rPr>
                <w:i/>
                <w:iCs/>
                <w:color w:val="767171" w:themeColor="background2" w:themeShade="80"/>
              </w:rPr>
            </w:pPr>
            <w:r w:rsidRPr="003335C3">
              <w:rPr>
                <w:i/>
                <w:iCs/>
                <w:color w:val="767171" w:themeColor="background2" w:themeShade="80"/>
              </w:rPr>
              <w:t>Delete, add to, and expand on the following</w:t>
            </w:r>
            <w:r>
              <w:rPr>
                <w:i/>
                <w:iCs/>
                <w:color w:val="767171" w:themeColor="background2" w:themeShade="80"/>
              </w:rPr>
              <w:t>.</w:t>
            </w:r>
          </w:p>
          <w:p w14:paraId="7D990379" w14:textId="77777777" w:rsidR="0061674F" w:rsidRDefault="0061674F" w:rsidP="0061674F">
            <w:pPr>
              <w:rPr>
                <w:b/>
                <w:bCs/>
              </w:rPr>
            </w:pPr>
            <w:r w:rsidRPr="005930E3">
              <w:rPr>
                <w:b/>
                <w:bCs/>
              </w:rPr>
              <w:t>Mitigations in place:</w:t>
            </w:r>
          </w:p>
          <w:p w14:paraId="72272753" w14:textId="77777777" w:rsidR="0061674F" w:rsidRPr="005930E3" w:rsidRDefault="0061674F" w:rsidP="0061674F">
            <w:pPr>
              <w:rPr>
                <w:b/>
                <w:bCs/>
              </w:rPr>
            </w:pPr>
            <w:r>
              <w:rPr>
                <w:b/>
                <w:bCs/>
              </w:rPr>
              <w:t>Mitigations required:</w:t>
            </w:r>
          </w:p>
          <w:p w14:paraId="67405EF7" w14:textId="77777777" w:rsidR="00CC5DC8" w:rsidRDefault="0061674F" w:rsidP="0061674F">
            <w:pPr>
              <w:pStyle w:val="ListParagraph"/>
              <w:numPr>
                <w:ilvl w:val="0"/>
                <w:numId w:val="7"/>
              </w:numPr>
            </w:pPr>
            <w:r>
              <w:t>School leadership has contracts with service providers.</w:t>
            </w:r>
          </w:p>
          <w:p w14:paraId="4253EE1C" w14:textId="77777777" w:rsidR="0061674F" w:rsidRDefault="00630E90" w:rsidP="0061674F">
            <w:pPr>
              <w:pStyle w:val="ListParagraph"/>
              <w:numPr>
                <w:ilvl w:val="0"/>
                <w:numId w:val="7"/>
              </w:numPr>
            </w:pPr>
            <w:r>
              <w:t>Service providers provide routine maintenance/</w:t>
            </w:r>
            <w:proofErr w:type="spellStart"/>
            <w:r>
              <w:t>checkups</w:t>
            </w:r>
            <w:proofErr w:type="spellEnd"/>
            <w:r>
              <w:t xml:space="preserve"> </w:t>
            </w:r>
            <w:r>
              <w:lastRenderedPageBreak/>
              <w:t>and adhere to a schedule.</w:t>
            </w:r>
          </w:p>
          <w:p w14:paraId="46FEF502" w14:textId="0E8C794E" w:rsidR="00630E90" w:rsidRPr="00630E90" w:rsidRDefault="00630E90" w:rsidP="00630E90">
            <w:pPr>
              <w:pStyle w:val="ListParagraph"/>
              <w:numPr>
                <w:ilvl w:val="0"/>
                <w:numId w:val="7"/>
              </w:numPr>
            </w:pPr>
            <w:r>
              <w:t>School has access to emergency contacts in the event of a system failure.</w:t>
            </w:r>
          </w:p>
        </w:tc>
        <w:tc>
          <w:tcPr>
            <w:tcW w:w="4172" w:type="dxa"/>
          </w:tcPr>
          <w:p w14:paraId="6DBA927B" w14:textId="77777777" w:rsidR="00B87203" w:rsidRPr="00F44489" w:rsidRDefault="00B87203" w:rsidP="00B87203">
            <w:pPr>
              <w:rPr>
                <w:color w:val="000000" w:themeColor="text1"/>
              </w:rPr>
            </w:pPr>
            <w:r w:rsidRPr="003335C3">
              <w:rPr>
                <w:i/>
                <w:iCs/>
                <w:color w:val="767171" w:themeColor="background2" w:themeShade="80"/>
              </w:rPr>
              <w:lastRenderedPageBreak/>
              <w:t>Delete, add to, and expand on the following</w:t>
            </w:r>
            <w:r>
              <w:rPr>
                <w:i/>
                <w:iCs/>
                <w:color w:val="767171" w:themeColor="background2" w:themeShade="80"/>
              </w:rPr>
              <w:t>.</w:t>
            </w:r>
          </w:p>
          <w:p w14:paraId="0C2CA445" w14:textId="77777777" w:rsidR="00CC5DC8" w:rsidRDefault="00B87203" w:rsidP="00B87203">
            <w:r>
              <w:t>Senior Management have contracts drawn up with service providers, minimising the potential impact of a loss of service.</w:t>
            </w:r>
          </w:p>
          <w:p w14:paraId="04AEBE9D" w14:textId="77777777" w:rsidR="00B87203" w:rsidRDefault="00B87203" w:rsidP="00B87203">
            <w:r>
              <w:t xml:space="preserve">Emergency contacts are provided so schools have quick contact in the event of a system failure. </w:t>
            </w:r>
          </w:p>
          <w:p w14:paraId="3E0A24F2" w14:textId="1C405AC3" w:rsidR="00B87203" w:rsidRPr="003335C3" w:rsidRDefault="00B87203" w:rsidP="00B87203">
            <w:r>
              <w:t xml:space="preserve">Where there is a transition between providers, this is planned to ensure there is </w:t>
            </w:r>
            <w:r>
              <w:lastRenderedPageBreak/>
              <w:t>no time where systems are absent or unprotected.</w:t>
            </w:r>
          </w:p>
        </w:tc>
      </w:tr>
      <w:tr w:rsidR="00616D02" w:rsidRPr="00F75E61" w14:paraId="6ACD2530" w14:textId="77777777" w:rsidTr="008B3DD5">
        <w:tc>
          <w:tcPr>
            <w:tcW w:w="1555" w:type="dxa"/>
          </w:tcPr>
          <w:p w14:paraId="463CDD5A" w14:textId="7F963B37" w:rsidR="00616D02" w:rsidRDefault="00616D02" w:rsidP="005977C3">
            <w:pPr>
              <w:rPr>
                <w:color w:val="000000" w:themeColor="text1"/>
              </w:rPr>
            </w:pPr>
            <w:r>
              <w:rPr>
                <w:color w:val="000000" w:themeColor="text1"/>
              </w:rPr>
              <w:lastRenderedPageBreak/>
              <w:t>Online grooming and predation.</w:t>
            </w:r>
          </w:p>
        </w:tc>
        <w:tc>
          <w:tcPr>
            <w:tcW w:w="2361" w:type="dxa"/>
          </w:tcPr>
          <w:p w14:paraId="766AD4B4" w14:textId="525D6334" w:rsidR="007E2AEC" w:rsidRPr="007E2AEC" w:rsidRDefault="007E2AEC" w:rsidP="005977C3">
            <w:pPr>
              <w:rPr>
                <w:b/>
                <w:bCs/>
                <w:color w:val="000000" w:themeColor="text1"/>
              </w:rPr>
            </w:pPr>
            <w:r>
              <w:rPr>
                <w:b/>
                <w:bCs/>
                <w:color w:val="000000" w:themeColor="text1"/>
              </w:rPr>
              <w:t>Harm to Students:</w:t>
            </w:r>
          </w:p>
          <w:p w14:paraId="2804AF45" w14:textId="139280FB" w:rsidR="00616D02" w:rsidRDefault="00616D02" w:rsidP="005977C3">
            <w:pPr>
              <w:rPr>
                <w:color w:val="000000" w:themeColor="text1"/>
              </w:rPr>
            </w:pPr>
            <w:r>
              <w:rPr>
                <w:color w:val="000000" w:themeColor="text1"/>
              </w:rPr>
              <w:t>Ākonga are subject to unlawful acts and solicitation from adults.</w:t>
            </w:r>
          </w:p>
        </w:tc>
        <w:tc>
          <w:tcPr>
            <w:tcW w:w="1466" w:type="dxa"/>
          </w:tcPr>
          <w:p w14:paraId="56C4C148" w14:textId="77777777" w:rsidR="00616D02" w:rsidRPr="00621E25" w:rsidRDefault="00616D02" w:rsidP="005977C3">
            <w:pPr>
              <w:rPr>
                <w:color w:val="000000" w:themeColor="text1"/>
              </w:rPr>
            </w:pPr>
          </w:p>
        </w:tc>
        <w:tc>
          <w:tcPr>
            <w:tcW w:w="1559" w:type="dxa"/>
          </w:tcPr>
          <w:p w14:paraId="5537D17B" w14:textId="77777777" w:rsidR="00616D02" w:rsidRPr="00621E25" w:rsidRDefault="00616D02" w:rsidP="005977C3">
            <w:pPr>
              <w:rPr>
                <w:color w:val="000000" w:themeColor="text1"/>
              </w:rPr>
            </w:pPr>
          </w:p>
        </w:tc>
        <w:tc>
          <w:tcPr>
            <w:tcW w:w="2835" w:type="dxa"/>
          </w:tcPr>
          <w:p w14:paraId="0D2B6011" w14:textId="77777777" w:rsidR="00616D02" w:rsidRDefault="00616D02" w:rsidP="00616D02">
            <w:pPr>
              <w:rPr>
                <w:i/>
                <w:iCs/>
                <w:color w:val="767171" w:themeColor="background2" w:themeShade="80"/>
              </w:rPr>
            </w:pPr>
            <w:r w:rsidRPr="003335C3">
              <w:rPr>
                <w:i/>
                <w:iCs/>
                <w:color w:val="767171" w:themeColor="background2" w:themeShade="80"/>
              </w:rPr>
              <w:t>Delete, add to, and expand on the following</w:t>
            </w:r>
            <w:r>
              <w:rPr>
                <w:i/>
                <w:iCs/>
                <w:color w:val="767171" w:themeColor="background2" w:themeShade="80"/>
              </w:rPr>
              <w:t>.</w:t>
            </w:r>
          </w:p>
          <w:p w14:paraId="13BB8B64" w14:textId="77777777" w:rsidR="005930E3" w:rsidRDefault="005930E3" w:rsidP="005930E3">
            <w:pPr>
              <w:rPr>
                <w:b/>
                <w:bCs/>
              </w:rPr>
            </w:pPr>
            <w:r w:rsidRPr="005930E3">
              <w:rPr>
                <w:b/>
                <w:bCs/>
              </w:rPr>
              <w:t>Mitigations in place:</w:t>
            </w:r>
          </w:p>
          <w:p w14:paraId="1CDF31CE" w14:textId="77777777" w:rsidR="005930E3" w:rsidRPr="005930E3" w:rsidRDefault="005930E3" w:rsidP="005930E3">
            <w:pPr>
              <w:rPr>
                <w:b/>
                <w:bCs/>
              </w:rPr>
            </w:pPr>
            <w:r>
              <w:rPr>
                <w:b/>
                <w:bCs/>
              </w:rPr>
              <w:t>Mitigations required:</w:t>
            </w:r>
          </w:p>
          <w:p w14:paraId="54112F03" w14:textId="77777777" w:rsidR="00616D02" w:rsidRDefault="00616D02" w:rsidP="00616D02">
            <w:pPr>
              <w:pStyle w:val="ListParagraph"/>
              <w:numPr>
                <w:ilvl w:val="0"/>
                <w:numId w:val="5"/>
              </w:numPr>
              <w:rPr>
                <w:color w:val="000000" w:themeColor="text1"/>
              </w:rPr>
            </w:pPr>
            <w:r>
              <w:rPr>
                <w:color w:val="000000" w:themeColor="text1"/>
              </w:rPr>
              <w:t>Digital citizenship integrated into ākonga education.</w:t>
            </w:r>
          </w:p>
          <w:p w14:paraId="324560D4" w14:textId="77777777" w:rsidR="00616D02" w:rsidRDefault="00616D02" w:rsidP="00616D02">
            <w:pPr>
              <w:pStyle w:val="ListParagraph"/>
              <w:numPr>
                <w:ilvl w:val="0"/>
                <w:numId w:val="5"/>
              </w:numPr>
              <w:rPr>
                <w:color w:val="000000" w:themeColor="text1"/>
              </w:rPr>
            </w:pPr>
            <w:r>
              <w:rPr>
                <w:color w:val="000000" w:themeColor="text1"/>
              </w:rPr>
              <w:t>Certain websites are inaccessible through network blocks.</w:t>
            </w:r>
          </w:p>
          <w:p w14:paraId="2AA07D95" w14:textId="77777777" w:rsidR="00616D02" w:rsidRDefault="00616D02" w:rsidP="00616D02">
            <w:pPr>
              <w:pStyle w:val="ListParagraph"/>
              <w:numPr>
                <w:ilvl w:val="0"/>
                <w:numId w:val="5"/>
              </w:numPr>
              <w:rPr>
                <w:color w:val="000000" w:themeColor="text1"/>
              </w:rPr>
            </w:pPr>
            <w:r>
              <w:rPr>
                <w:color w:val="000000" w:themeColor="text1"/>
              </w:rPr>
              <w:t xml:space="preserve">Online safety information is available to ākonga and whānau to encourage safe online use. </w:t>
            </w:r>
          </w:p>
          <w:p w14:paraId="596C2BDB" w14:textId="69FE8B6D" w:rsidR="00616D02" w:rsidRPr="00616D02" w:rsidRDefault="00616D02" w:rsidP="00616D02">
            <w:pPr>
              <w:pStyle w:val="ListParagraph"/>
              <w:numPr>
                <w:ilvl w:val="0"/>
                <w:numId w:val="5"/>
              </w:numPr>
              <w:rPr>
                <w:i/>
                <w:iCs/>
                <w:color w:val="767171" w:themeColor="background2" w:themeShade="80"/>
              </w:rPr>
            </w:pPr>
            <w:r w:rsidRPr="00616D02">
              <w:rPr>
                <w:color w:val="000000" w:themeColor="text1"/>
              </w:rPr>
              <w:t>Responsible use agreements in place.</w:t>
            </w:r>
          </w:p>
        </w:tc>
        <w:tc>
          <w:tcPr>
            <w:tcW w:w="4172" w:type="dxa"/>
          </w:tcPr>
          <w:p w14:paraId="4F67214D" w14:textId="77777777" w:rsidR="00616D02" w:rsidRPr="00F44489" w:rsidRDefault="00616D02" w:rsidP="00616D02">
            <w:pPr>
              <w:rPr>
                <w:color w:val="000000" w:themeColor="text1"/>
              </w:rPr>
            </w:pPr>
            <w:r w:rsidRPr="003335C3">
              <w:rPr>
                <w:i/>
                <w:iCs/>
                <w:color w:val="767171" w:themeColor="background2" w:themeShade="80"/>
              </w:rPr>
              <w:t>Delete, add to, and expand on the following</w:t>
            </w:r>
            <w:r>
              <w:rPr>
                <w:i/>
                <w:iCs/>
                <w:color w:val="767171" w:themeColor="background2" w:themeShade="80"/>
              </w:rPr>
              <w:t>.</w:t>
            </w:r>
          </w:p>
          <w:p w14:paraId="427566CE" w14:textId="592AB442" w:rsidR="00616D02" w:rsidRDefault="00616D02" w:rsidP="00616D02">
            <w:r>
              <w:t>Digital Technologies curriculum covers digital citizenship to ensure that ākonga understand acceptable and unacceptable online behaviours and know how to keep themselves and their information safe.</w:t>
            </w:r>
          </w:p>
          <w:p w14:paraId="2CF5D2E4" w14:textId="77777777" w:rsidR="00616D02" w:rsidRDefault="00616D02" w:rsidP="00616D02">
            <w:r>
              <w:t xml:space="preserve">Responsible use agreements are co-designed with ākonga to cover a range of unacceptable online behaviours and ensure that ākonga are responsible for the way they use the internet. </w:t>
            </w:r>
          </w:p>
          <w:p w14:paraId="6DA83770" w14:textId="221AFC24" w:rsidR="00616D02" w:rsidRDefault="001F5B0B" w:rsidP="00616D02">
            <w:r>
              <w:t>Ākonga are encouraged to share incidents with inappropriate online behaviour and such incidents are dealt with quickly and with dignity</w:t>
            </w:r>
            <w:r w:rsidR="00616D02">
              <w:t>.</w:t>
            </w:r>
          </w:p>
          <w:p w14:paraId="25DB5809" w14:textId="6963AFE2" w:rsidR="00616D02" w:rsidRPr="003335C3" w:rsidRDefault="00616D02" w:rsidP="00616D02">
            <w:pPr>
              <w:rPr>
                <w:i/>
                <w:iCs/>
                <w:color w:val="767171" w:themeColor="background2" w:themeShade="80"/>
              </w:rPr>
            </w:pPr>
            <w:r>
              <w:lastRenderedPageBreak/>
              <w:t>We provide resources on an ongoing basis for whānau about how to keep ākonga safe online.</w:t>
            </w:r>
          </w:p>
        </w:tc>
      </w:tr>
      <w:tr w:rsidR="001F5B0B" w:rsidRPr="00F75E61" w14:paraId="2222A4E9" w14:textId="77777777" w:rsidTr="008B3DD5">
        <w:tc>
          <w:tcPr>
            <w:tcW w:w="1555" w:type="dxa"/>
          </w:tcPr>
          <w:p w14:paraId="1C10C08E" w14:textId="6840E971" w:rsidR="001F5B0B" w:rsidRDefault="001F5B0B" w:rsidP="005977C3">
            <w:pPr>
              <w:rPr>
                <w:color w:val="000000" w:themeColor="text1"/>
              </w:rPr>
            </w:pPr>
            <w:r>
              <w:rPr>
                <w:color w:val="000000" w:themeColor="text1"/>
              </w:rPr>
              <w:lastRenderedPageBreak/>
              <w:t>Zoom bombing.</w:t>
            </w:r>
          </w:p>
        </w:tc>
        <w:tc>
          <w:tcPr>
            <w:tcW w:w="2361" w:type="dxa"/>
          </w:tcPr>
          <w:p w14:paraId="7C44C849" w14:textId="15BFEF85" w:rsidR="007E2AEC" w:rsidRPr="007E2AEC" w:rsidRDefault="007E2AEC" w:rsidP="005977C3">
            <w:pPr>
              <w:rPr>
                <w:b/>
                <w:bCs/>
                <w:color w:val="000000" w:themeColor="text1"/>
              </w:rPr>
            </w:pPr>
            <w:r>
              <w:rPr>
                <w:b/>
                <w:bCs/>
                <w:color w:val="000000" w:themeColor="text1"/>
              </w:rPr>
              <w:t>Operational Disruption:</w:t>
            </w:r>
          </w:p>
          <w:p w14:paraId="3C583426" w14:textId="63B39AC1" w:rsidR="001F5B0B" w:rsidRDefault="001F5B0B" w:rsidP="005977C3">
            <w:pPr>
              <w:rPr>
                <w:color w:val="000000" w:themeColor="text1"/>
              </w:rPr>
            </w:pPr>
            <w:r>
              <w:rPr>
                <w:color w:val="000000" w:themeColor="text1"/>
              </w:rPr>
              <w:t>Online learning is disrupted by ext</w:t>
            </w:r>
            <w:r w:rsidR="003F5902">
              <w:rPr>
                <w:color w:val="000000" w:themeColor="text1"/>
              </w:rPr>
              <w:t>ernal people.</w:t>
            </w:r>
          </w:p>
          <w:p w14:paraId="66A131F4" w14:textId="187E4DEB" w:rsidR="007E2AEC" w:rsidRPr="007E2AEC" w:rsidRDefault="007E2AEC" w:rsidP="005977C3">
            <w:pPr>
              <w:rPr>
                <w:b/>
                <w:bCs/>
                <w:color w:val="000000" w:themeColor="text1"/>
              </w:rPr>
            </w:pPr>
            <w:r>
              <w:rPr>
                <w:b/>
                <w:bCs/>
                <w:color w:val="000000" w:themeColor="text1"/>
              </w:rPr>
              <w:t>Harm to Students:</w:t>
            </w:r>
          </w:p>
          <w:p w14:paraId="49B7D237" w14:textId="2C2367EC" w:rsidR="003F5902" w:rsidRDefault="003F5902" w:rsidP="005977C3">
            <w:pPr>
              <w:rPr>
                <w:color w:val="000000" w:themeColor="text1"/>
              </w:rPr>
            </w:pPr>
            <w:r>
              <w:rPr>
                <w:color w:val="000000" w:themeColor="text1"/>
              </w:rPr>
              <w:t>Worst case scenario these incidents can result in ākonga being exposed to inappropriate material when learning through video-conferencing.</w:t>
            </w:r>
          </w:p>
        </w:tc>
        <w:tc>
          <w:tcPr>
            <w:tcW w:w="1466" w:type="dxa"/>
          </w:tcPr>
          <w:p w14:paraId="2C085E86" w14:textId="77777777" w:rsidR="001F5B0B" w:rsidRPr="00621E25" w:rsidRDefault="001F5B0B" w:rsidP="005977C3">
            <w:pPr>
              <w:rPr>
                <w:color w:val="000000" w:themeColor="text1"/>
              </w:rPr>
            </w:pPr>
          </w:p>
        </w:tc>
        <w:tc>
          <w:tcPr>
            <w:tcW w:w="1559" w:type="dxa"/>
          </w:tcPr>
          <w:p w14:paraId="581F0CA6" w14:textId="77777777" w:rsidR="001F5B0B" w:rsidRPr="00621E25" w:rsidRDefault="001F5B0B" w:rsidP="005977C3">
            <w:pPr>
              <w:rPr>
                <w:color w:val="000000" w:themeColor="text1"/>
              </w:rPr>
            </w:pPr>
          </w:p>
        </w:tc>
        <w:tc>
          <w:tcPr>
            <w:tcW w:w="2835" w:type="dxa"/>
          </w:tcPr>
          <w:p w14:paraId="4584C68D" w14:textId="77777777" w:rsidR="003F5902" w:rsidRDefault="003F5902" w:rsidP="003F5902">
            <w:pPr>
              <w:rPr>
                <w:i/>
                <w:iCs/>
                <w:color w:val="767171" w:themeColor="background2" w:themeShade="80"/>
              </w:rPr>
            </w:pPr>
            <w:r w:rsidRPr="003335C3">
              <w:rPr>
                <w:i/>
                <w:iCs/>
                <w:color w:val="767171" w:themeColor="background2" w:themeShade="80"/>
              </w:rPr>
              <w:t>Delete, add to, and expand on the following</w:t>
            </w:r>
            <w:r>
              <w:rPr>
                <w:i/>
                <w:iCs/>
                <w:color w:val="767171" w:themeColor="background2" w:themeShade="80"/>
              </w:rPr>
              <w:t>.</w:t>
            </w:r>
          </w:p>
          <w:p w14:paraId="02D09DBD" w14:textId="77777777" w:rsidR="005930E3" w:rsidRDefault="005930E3" w:rsidP="005930E3">
            <w:pPr>
              <w:rPr>
                <w:b/>
                <w:bCs/>
              </w:rPr>
            </w:pPr>
            <w:r w:rsidRPr="005930E3">
              <w:rPr>
                <w:b/>
                <w:bCs/>
              </w:rPr>
              <w:t>Mitigations in place:</w:t>
            </w:r>
          </w:p>
          <w:p w14:paraId="18400DA4" w14:textId="77777777" w:rsidR="005930E3" w:rsidRPr="005930E3" w:rsidRDefault="005930E3" w:rsidP="005930E3">
            <w:pPr>
              <w:rPr>
                <w:b/>
                <w:bCs/>
              </w:rPr>
            </w:pPr>
            <w:r>
              <w:rPr>
                <w:b/>
                <w:bCs/>
              </w:rPr>
              <w:t>Mitigations required:</w:t>
            </w:r>
          </w:p>
          <w:p w14:paraId="11C1E65E" w14:textId="51139FF5" w:rsidR="003F5902" w:rsidRDefault="00FA5D26" w:rsidP="00FA5D26">
            <w:pPr>
              <w:pStyle w:val="ListParagraph"/>
              <w:numPr>
                <w:ilvl w:val="0"/>
                <w:numId w:val="5"/>
              </w:numPr>
              <w:rPr>
                <w:color w:val="000000" w:themeColor="text1"/>
              </w:rPr>
            </w:pPr>
            <w:r>
              <w:rPr>
                <w:color w:val="000000" w:themeColor="text1"/>
              </w:rPr>
              <w:t>Video-conferencing software uses appropriate security including passcodes and waiting rooms.</w:t>
            </w:r>
          </w:p>
          <w:p w14:paraId="1E6D4ABA" w14:textId="42AF99DD" w:rsidR="00FA5D26" w:rsidRDefault="00FA5D26" w:rsidP="00FA5D26">
            <w:pPr>
              <w:pStyle w:val="ListParagraph"/>
              <w:numPr>
                <w:ilvl w:val="0"/>
                <w:numId w:val="5"/>
              </w:numPr>
              <w:rPr>
                <w:color w:val="000000" w:themeColor="text1"/>
              </w:rPr>
            </w:pPr>
            <w:r>
              <w:rPr>
                <w:color w:val="000000" w:themeColor="text1"/>
              </w:rPr>
              <w:t xml:space="preserve">Responsible use agreements in place. </w:t>
            </w:r>
          </w:p>
          <w:p w14:paraId="456DB12C" w14:textId="77777777" w:rsidR="00FA5D26" w:rsidRDefault="00FA5D26" w:rsidP="00FA5D26">
            <w:pPr>
              <w:pStyle w:val="ListParagraph"/>
              <w:numPr>
                <w:ilvl w:val="0"/>
                <w:numId w:val="5"/>
              </w:numPr>
              <w:rPr>
                <w:color w:val="000000" w:themeColor="text1"/>
              </w:rPr>
            </w:pPr>
            <w:r>
              <w:rPr>
                <w:color w:val="000000" w:themeColor="text1"/>
              </w:rPr>
              <w:t xml:space="preserve">Staff PLD addresses </w:t>
            </w:r>
            <w:proofErr w:type="spellStart"/>
            <w:r>
              <w:rPr>
                <w:color w:val="000000" w:themeColor="text1"/>
              </w:rPr>
              <w:t>cybersafety</w:t>
            </w:r>
            <w:proofErr w:type="spellEnd"/>
            <w:r>
              <w:rPr>
                <w:color w:val="000000" w:themeColor="text1"/>
              </w:rPr>
              <w:t xml:space="preserve"> and digital citizenship.</w:t>
            </w:r>
          </w:p>
          <w:p w14:paraId="3A353191" w14:textId="1AA13298" w:rsidR="001F5B0B" w:rsidRPr="003335C3" w:rsidRDefault="00FA5D26" w:rsidP="00FA5D26">
            <w:pPr>
              <w:pStyle w:val="ListParagraph"/>
              <w:numPr>
                <w:ilvl w:val="0"/>
                <w:numId w:val="5"/>
              </w:numPr>
              <w:rPr>
                <w:i/>
                <w:iCs/>
                <w:color w:val="767171" w:themeColor="background2" w:themeShade="80"/>
              </w:rPr>
            </w:pPr>
            <w:r>
              <w:rPr>
                <w:color w:val="000000" w:themeColor="text1"/>
              </w:rPr>
              <w:t>Online learning policies are designed to quickly shut down zoom bombing.</w:t>
            </w:r>
          </w:p>
        </w:tc>
        <w:tc>
          <w:tcPr>
            <w:tcW w:w="4172" w:type="dxa"/>
          </w:tcPr>
          <w:p w14:paraId="6A41FBC6" w14:textId="77777777" w:rsidR="00FA5D26" w:rsidRPr="00F44489" w:rsidRDefault="00FA5D26" w:rsidP="00FA5D26">
            <w:pPr>
              <w:rPr>
                <w:color w:val="000000" w:themeColor="text1"/>
              </w:rPr>
            </w:pPr>
            <w:r w:rsidRPr="003335C3">
              <w:rPr>
                <w:i/>
                <w:iCs/>
                <w:color w:val="767171" w:themeColor="background2" w:themeShade="80"/>
              </w:rPr>
              <w:t>Delete, add to, and expand on the following</w:t>
            </w:r>
            <w:r>
              <w:rPr>
                <w:i/>
                <w:iCs/>
                <w:color w:val="767171" w:themeColor="background2" w:themeShade="80"/>
              </w:rPr>
              <w:t>.</w:t>
            </w:r>
          </w:p>
          <w:p w14:paraId="0064D4FE" w14:textId="5C699124" w:rsidR="00FA5D26" w:rsidRPr="0075763E" w:rsidRDefault="00FA5D26" w:rsidP="0075763E">
            <w:pPr>
              <w:rPr>
                <w:color w:val="000000" w:themeColor="text1"/>
              </w:rPr>
            </w:pPr>
            <w:r w:rsidRPr="0075763E">
              <w:rPr>
                <w:color w:val="000000" w:themeColor="text1"/>
              </w:rPr>
              <w:t>Online learning always uses passcodes and waiting rooms, and kaiako admit ākonga prior to starting the lesson ensuring no one uninvited can join.</w:t>
            </w:r>
          </w:p>
          <w:p w14:paraId="53CC29DA" w14:textId="2E71868D" w:rsidR="00FA5D26" w:rsidRPr="0075763E" w:rsidRDefault="00FA5D26" w:rsidP="0075763E">
            <w:pPr>
              <w:rPr>
                <w:color w:val="000000" w:themeColor="text1"/>
              </w:rPr>
            </w:pPr>
            <w:r w:rsidRPr="0075763E">
              <w:rPr>
                <w:color w:val="000000" w:themeColor="text1"/>
              </w:rPr>
              <w:t xml:space="preserve">In the event a video-conference call is zoom bombed, kaiako are aware of how to quickly shut it down and keep ākonga safe. </w:t>
            </w:r>
          </w:p>
          <w:p w14:paraId="3F9A8070" w14:textId="1B6C08FA" w:rsidR="00FA5D26" w:rsidRPr="0075763E" w:rsidRDefault="00FA5D26" w:rsidP="0075763E">
            <w:pPr>
              <w:rPr>
                <w:color w:val="000000" w:themeColor="text1"/>
              </w:rPr>
            </w:pPr>
            <w:r w:rsidRPr="0075763E">
              <w:rPr>
                <w:color w:val="000000" w:themeColor="text1"/>
              </w:rPr>
              <w:t>Incidents are reported to IT staff and senior leadership.</w:t>
            </w:r>
          </w:p>
          <w:p w14:paraId="25BB6BC8" w14:textId="77777777" w:rsidR="001F5B0B" w:rsidRPr="003335C3" w:rsidRDefault="001F5B0B" w:rsidP="00616D02">
            <w:pPr>
              <w:rPr>
                <w:i/>
                <w:iCs/>
                <w:color w:val="767171" w:themeColor="background2" w:themeShade="80"/>
              </w:rPr>
            </w:pPr>
          </w:p>
        </w:tc>
      </w:tr>
      <w:tr w:rsidR="0075763E" w:rsidRPr="00F75E61" w14:paraId="0727C361" w14:textId="77777777" w:rsidTr="008B3DD5">
        <w:tc>
          <w:tcPr>
            <w:tcW w:w="1555" w:type="dxa"/>
          </w:tcPr>
          <w:p w14:paraId="46A52753" w14:textId="57A623FB" w:rsidR="0075763E" w:rsidRDefault="0075763E" w:rsidP="005977C3">
            <w:pPr>
              <w:rPr>
                <w:color w:val="000000" w:themeColor="text1"/>
              </w:rPr>
            </w:pPr>
            <w:r>
              <w:rPr>
                <w:color w:val="000000" w:themeColor="text1"/>
              </w:rPr>
              <w:t>Loss or corruption of data.</w:t>
            </w:r>
          </w:p>
        </w:tc>
        <w:tc>
          <w:tcPr>
            <w:tcW w:w="2361" w:type="dxa"/>
          </w:tcPr>
          <w:p w14:paraId="094E5FBA" w14:textId="464F4B52" w:rsidR="007E2AEC" w:rsidRPr="007E2AEC" w:rsidRDefault="007E2AEC" w:rsidP="005977C3">
            <w:pPr>
              <w:rPr>
                <w:b/>
                <w:bCs/>
                <w:color w:val="000000" w:themeColor="text1"/>
              </w:rPr>
            </w:pPr>
            <w:r>
              <w:rPr>
                <w:b/>
                <w:bCs/>
                <w:color w:val="000000" w:themeColor="text1"/>
              </w:rPr>
              <w:t>Operational Disruption and Financial Loss:</w:t>
            </w:r>
          </w:p>
          <w:p w14:paraId="48E2766A" w14:textId="407FFE5F" w:rsidR="0075763E" w:rsidRDefault="0075763E" w:rsidP="005977C3">
            <w:pPr>
              <w:rPr>
                <w:color w:val="000000" w:themeColor="text1"/>
              </w:rPr>
            </w:pPr>
            <w:r>
              <w:rPr>
                <w:color w:val="000000" w:themeColor="text1"/>
              </w:rPr>
              <w:lastRenderedPageBreak/>
              <w:t>Important information, records, materials, and assessment is lost due to an error, system crash, or other reason. Corrupted data may be unrecoverable.</w:t>
            </w:r>
          </w:p>
        </w:tc>
        <w:tc>
          <w:tcPr>
            <w:tcW w:w="1466" w:type="dxa"/>
          </w:tcPr>
          <w:p w14:paraId="32E5A37D" w14:textId="77777777" w:rsidR="0075763E" w:rsidRPr="00621E25" w:rsidRDefault="0075763E" w:rsidP="005977C3">
            <w:pPr>
              <w:rPr>
                <w:color w:val="000000" w:themeColor="text1"/>
              </w:rPr>
            </w:pPr>
          </w:p>
        </w:tc>
        <w:tc>
          <w:tcPr>
            <w:tcW w:w="1559" w:type="dxa"/>
          </w:tcPr>
          <w:p w14:paraId="2EBDCA3A" w14:textId="77777777" w:rsidR="0075763E" w:rsidRPr="00621E25" w:rsidRDefault="0075763E" w:rsidP="005977C3">
            <w:pPr>
              <w:rPr>
                <w:color w:val="000000" w:themeColor="text1"/>
              </w:rPr>
            </w:pPr>
          </w:p>
        </w:tc>
        <w:tc>
          <w:tcPr>
            <w:tcW w:w="2835" w:type="dxa"/>
          </w:tcPr>
          <w:p w14:paraId="1926EB3B" w14:textId="77777777" w:rsidR="0075763E" w:rsidRDefault="0075763E" w:rsidP="0075763E">
            <w:pPr>
              <w:rPr>
                <w:i/>
                <w:iCs/>
                <w:color w:val="767171" w:themeColor="background2" w:themeShade="80"/>
              </w:rPr>
            </w:pPr>
            <w:r w:rsidRPr="003335C3">
              <w:rPr>
                <w:i/>
                <w:iCs/>
                <w:color w:val="767171" w:themeColor="background2" w:themeShade="80"/>
              </w:rPr>
              <w:t>Delete, add to, and expand on the following</w:t>
            </w:r>
            <w:r>
              <w:rPr>
                <w:i/>
                <w:iCs/>
                <w:color w:val="767171" w:themeColor="background2" w:themeShade="80"/>
              </w:rPr>
              <w:t>.</w:t>
            </w:r>
          </w:p>
          <w:p w14:paraId="3A961387" w14:textId="77777777" w:rsidR="005930E3" w:rsidRDefault="005930E3" w:rsidP="005930E3">
            <w:pPr>
              <w:rPr>
                <w:b/>
                <w:bCs/>
              </w:rPr>
            </w:pPr>
            <w:r w:rsidRPr="005930E3">
              <w:rPr>
                <w:b/>
                <w:bCs/>
              </w:rPr>
              <w:t>Mitigations in place:</w:t>
            </w:r>
          </w:p>
          <w:p w14:paraId="2A77E854" w14:textId="77777777" w:rsidR="005930E3" w:rsidRPr="005930E3" w:rsidRDefault="005930E3" w:rsidP="005930E3">
            <w:pPr>
              <w:rPr>
                <w:b/>
                <w:bCs/>
              </w:rPr>
            </w:pPr>
            <w:r>
              <w:rPr>
                <w:b/>
                <w:bCs/>
              </w:rPr>
              <w:lastRenderedPageBreak/>
              <w:t>Mitigations required:</w:t>
            </w:r>
          </w:p>
          <w:p w14:paraId="051AFEBE" w14:textId="30E76415" w:rsidR="0075763E" w:rsidRDefault="0075763E" w:rsidP="0075763E">
            <w:pPr>
              <w:pStyle w:val="ListParagraph"/>
              <w:numPr>
                <w:ilvl w:val="0"/>
                <w:numId w:val="5"/>
              </w:numPr>
              <w:rPr>
                <w:color w:val="000000" w:themeColor="text1"/>
              </w:rPr>
            </w:pPr>
            <w:r>
              <w:rPr>
                <w:color w:val="000000" w:themeColor="text1"/>
              </w:rPr>
              <w:t>Backup protocols are in place to backup important information to the cloud.</w:t>
            </w:r>
          </w:p>
          <w:p w14:paraId="4203E86A" w14:textId="2A95D044" w:rsidR="0075763E" w:rsidRPr="003335C3" w:rsidRDefault="0075763E" w:rsidP="0075763E">
            <w:pPr>
              <w:pStyle w:val="ListParagraph"/>
              <w:numPr>
                <w:ilvl w:val="0"/>
                <w:numId w:val="5"/>
              </w:numPr>
              <w:rPr>
                <w:i/>
                <w:iCs/>
                <w:color w:val="767171" w:themeColor="background2" w:themeShade="80"/>
              </w:rPr>
            </w:pPr>
            <w:r>
              <w:rPr>
                <w:color w:val="000000" w:themeColor="text1"/>
              </w:rPr>
              <w:t xml:space="preserve">Staff PLD addresses </w:t>
            </w:r>
            <w:proofErr w:type="spellStart"/>
            <w:r>
              <w:rPr>
                <w:color w:val="000000" w:themeColor="text1"/>
              </w:rPr>
              <w:t>cybersafety</w:t>
            </w:r>
            <w:proofErr w:type="spellEnd"/>
            <w:r>
              <w:rPr>
                <w:color w:val="000000" w:themeColor="text1"/>
              </w:rPr>
              <w:t xml:space="preserve"> and data protection. </w:t>
            </w:r>
          </w:p>
        </w:tc>
        <w:tc>
          <w:tcPr>
            <w:tcW w:w="4172" w:type="dxa"/>
          </w:tcPr>
          <w:p w14:paraId="50637FDE" w14:textId="77777777" w:rsidR="0075763E" w:rsidRPr="00F44489" w:rsidRDefault="0075763E" w:rsidP="0075763E">
            <w:pPr>
              <w:rPr>
                <w:color w:val="000000" w:themeColor="text1"/>
              </w:rPr>
            </w:pPr>
            <w:r w:rsidRPr="003335C3">
              <w:rPr>
                <w:i/>
                <w:iCs/>
                <w:color w:val="767171" w:themeColor="background2" w:themeShade="80"/>
              </w:rPr>
              <w:lastRenderedPageBreak/>
              <w:t>Delete, add to, and expand on the following</w:t>
            </w:r>
            <w:r>
              <w:rPr>
                <w:i/>
                <w:iCs/>
                <w:color w:val="767171" w:themeColor="background2" w:themeShade="80"/>
              </w:rPr>
              <w:t>.</w:t>
            </w:r>
          </w:p>
          <w:p w14:paraId="7F6AEFD0" w14:textId="77777777" w:rsidR="0075763E" w:rsidRPr="0075763E" w:rsidRDefault="0075763E" w:rsidP="0075763E">
            <w:pPr>
              <w:rPr>
                <w:color w:val="767171" w:themeColor="background2" w:themeShade="80"/>
              </w:rPr>
            </w:pPr>
            <w:r w:rsidRPr="0075763E">
              <w:lastRenderedPageBreak/>
              <w:t xml:space="preserve">Backup protocols cover how important data is protected online. This data is regularly checked, cleaned, and organised. </w:t>
            </w:r>
          </w:p>
          <w:p w14:paraId="2AF80014" w14:textId="64C85D58" w:rsidR="0075763E" w:rsidRPr="0075763E" w:rsidRDefault="0075763E" w:rsidP="0075763E">
            <w:pPr>
              <w:rPr>
                <w:color w:val="767171" w:themeColor="background2" w:themeShade="80"/>
              </w:rPr>
            </w:pPr>
            <w:r w:rsidRPr="0075763E">
              <w:t xml:space="preserve">PLD covers how </w:t>
            </w:r>
            <w:r>
              <w:t xml:space="preserve">staff can keep information safe, backed up, and protected in the event of random loss or corruption. </w:t>
            </w:r>
          </w:p>
        </w:tc>
      </w:tr>
    </w:tbl>
    <w:p w14:paraId="75223B0C" w14:textId="56411022" w:rsidR="00F63A5A" w:rsidRDefault="00F63A5A" w:rsidP="00F63A5A"/>
    <w:p w14:paraId="0370F9EF" w14:textId="77777777" w:rsidR="003718AF" w:rsidRDefault="003718AF">
      <w:pPr>
        <w:rPr>
          <w:b/>
          <w:bCs/>
          <w:sz w:val="24"/>
          <w:szCs w:val="24"/>
        </w:rPr>
      </w:pPr>
      <w:r>
        <w:br w:type="page"/>
      </w:r>
    </w:p>
    <w:p w14:paraId="4328A7CF" w14:textId="0373903C" w:rsidR="0075763E" w:rsidRDefault="000A503D" w:rsidP="000A503D">
      <w:pPr>
        <w:pStyle w:val="Heading1"/>
      </w:pPr>
      <w:r>
        <w:lastRenderedPageBreak/>
        <w:t>Risk Matrix</w:t>
      </w:r>
    </w:p>
    <w:p w14:paraId="09F099D5" w14:textId="13B2AC3D" w:rsidR="000A503D" w:rsidRDefault="000A503D" w:rsidP="000A503D">
      <w:r>
        <w:t xml:space="preserve">The following risk matrix considers the likelihood of occurring and impact, each scored out of five. These can be plotted on the risk matrix below to </w:t>
      </w:r>
      <w:r w:rsidR="003718AF">
        <w:t xml:space="preserve">identify which threats require ongoing monitoring of mitigating factors. </w:t>
      </w:r>
      <w:r w:rsidR="00C323E2">
        <w:t>You may use this to colour-code threats for quick identification.</w:t>
      </w:r>
    </w:p>
    <w:tbl>
      <w:tblPr>
        <w:tblStyle w:val="TableGrid"/>
        <w:tblW w:w="13969" w:type="dxa"/>
        <w:tblLayout w:type="fixed"/>
        <w:tblLook w:val="04A0" w:firstRow="1" w:lastRow="0" w:firstColumn="1" w:lastColumn="0" w:noHBand="0" w:noVBand="1"/>
      </w:tblPr>
      <w:tblGrid>
        <w:gridCol w:w="709"/>
        <w:gridCol w:w="1070"/>
        <w:gridCol w:w="2437"/>
        <w:gridCol w:w="2438"/>
        <w:gridCol w:w="2438"/>
        <w:gridCol w:w="2438"/>
        <w:gridCol w:w="2439"/>
      </w:tblGrid>
      <w:tr w:rsidR="003718AF" w14:paraId="1E750CE5" w14:textId="77777777" w:rsidTr="00C50121">
        <w:trPr>
          <w:trHeight w:val="597"/>
        </w:trPr>
        <w:tc>
          <w:tcPr>
            <w:tcW w:w="709" w:type="dxa"/>
            <w:tcBorders>
              <w:top w:val="nil"/>
              <w:left w:val="nil"/>
              <w:bottom w:val="nil"/>
              <w:right w:val="nil"/>
            </w:tcBorders>
          </w:tcPr>
          <w:p w14:paraId="7C64F823" w14:textId="77777777" w:rsidR="003718AF" w:rsidRDefault="003718AF" w:rsidP="000A503D"/>
        </w:tc>
        <w:tc>
          <w:tcPr>
            <w:tcW w:w="1070" w:type="dxa"/>
            <w:tcBorders>
              <w:top w:val="nil"/>
              <w:left w:val="nil"/>
              <w:bottom w:val="nil"/>
              <w:right w:val="nil"/>
            </w:tcBorders>
          </w:tcPr>
          <w:p w14:paraId="732985CE" w14:textId="218B69C2" w:rsidR="003718AF" w:rsidRDefault="003718AF" w:rsidP="000A503D"/>
        </w:tc>
        <w:tc>
          <w:tcPr>
            <w:tcW w:w="12190" w:type="dxa"/>
            <w:gridSpan w:val="5"/>
            <w:tcBorders>
              <w:top w:val="nil"/>
              <w:left w:val="nil"/>
              <w:right w:val="nil"/>
            </w:tcBorders>
            <w:vAlign w:val="center"/>
          </w:tcPr>
          <w:p w14:paraId="52E7B76F" w14:textId="220434C4" w:rsidR="003718AF" w:rsidRDefault="001E1E2D" w:rsidP="001E1E2D">
            <w:pPr>
              <w:jc w:val="center"/>
            </w:pPr>
            <w:r w:rsidRPr="00C323E2">
              <w:rPr>
                <w:sz w:val="32"/>
                <w:szCs w:val="32"/>
              </w:rPr>
              <w:t>Impact</w:t>
            </w:r>
          </w:p>
        </w:tc>
      </w:tr>
      <w:tr w:rsidR="00C323E2" w14:paraId="6B5E48ED" w14:textId="77777777" w:rsidTr="00C50121">
        <w:trPr>
          <w:trHeight w:val="577"/>
        </w:trPr>
        <w:tc>
          <w:tcPr>
            <w:tcW w:w="709" w:type="dxa"/>
            <w:tcBorders>
              <w:top w:val="nil"/>
              <w:left w:val="nil"/>
              <w:bottom w:val="nil"/>
              <w:right w:val="nil"/>
            </w:tcBorders>
          </w:tcPr>
          <w:p w14:paraId="62FBF75B" w14:textId="77777777" w:rsidR="003718AF" w:rsidRDefault="003718AF" w:rsidP="000A503D"/>
        </w:tc>
        <w:tc>
          <w:tcPr>
            <w:tcW w:w="1070" w:type="dxa"/>
            <w:tcBorders>
              <w:top w:val="nil"/>
              <w:left w:val="nil"/>
            </w:tcBorders>
          </w:tcPr>
          <w:p w14:paraId="4F550F14" w14:textId="48904D8D" w:rsidR="003718AF" w:rsidRDefault="003718AF" w:rsidP="000A503D"/>
        </w:tc>
        <w:tc>
          <w:tcPr>
            <w:tcW w:w="2437" w:type="dxa"/>
            <w:vAlign w:val="center"/>
          </w:tcPr>
          <w:p w14:paraId="43D26738" w14:textId="2F209587" w:rsidR="003718AF" w:rsidRPr="00C323E2" w:rsidRDefault="003718AF" w:rsidP="003718AF">
            <w:pPr>
              <w:jc w:val="center"/>
              <w:rPr>
                <w:sz w:val="22"/>
                <w:szCs w:val="22"/>
              </w:rPr>
            </w:pPr>
            <w:r w:rsidRPr="00C323E2">
              <w:rPr>
                <w:sz w:val="22"/>
                <w:szCs w:val="22"/>
              </w:rPr>
              <w:t>Negligible</w:t>
            </w:r>
          </w:p>
        </w:tc>
        <w:tc>
          <w:tcPr>
            <w:tcW w:w="2438" w:type="dxa"/>
            <w:vAlign w:val="center"/>
          </w:tcPr>
          <w:p w14:paraId="79CEB924" w14:textId="4B8514D3" w:rsidR="003718AF" w:rsidRPr="00C323E2" w:rsidRDefault="003718AF" w:rsidP="003718AF">
            <w:pPr>
              <w:jc w:val="center"/>
              <w:rPr>
                <w:sz w:val="22"/>
                <w:szCs w:val="22"/>
              </w:rPr>
            </w:pPr>
            <w:r w:rsidRPr="00C323E2">
              <w:rPr>
                <w:sz w:val="22"/>
                <w:szCs w:val="22"/>
              </w:rPr>
              <w:t>Minor</w:t>
            </w:r>
          </w:p>
        </w:tc>
        <w:tc>
          <w:tcPr>
            <w:tcW w:w="2438" w:type="dxa"/>
            <w:vAlign w:val="center"/>
          </w:tcPr>
          <w:p w14:paraId="0AA19497" w14:textId="7CB460E3" w:rsidR="003718AF" w:rsidRPr="00C323E2" w:rsidRDefault="003718AF" w:rsidP="003718AF">
            <w:pPr>
              <w:jc w:val="center"/>
              <w:rPr>
                <w:sz w:val="22"/>
                <w:szCs w:val="22"/>
              </w:rPr>
            </w:pPr>
            <w:r w:rsidRPr="00C323E2">
              <w:rPr>
                <w:sz w:val="22"/>
                <w:szCs w:val="22"/>
              </w:rPr>
              <w:t>Moderate</w:t>
            </w:r>
          </w:p>
        </w:tc>
        <w:tc>
          <w:tcPr>
            <w:tcW w:w="2438" w:type="dxa"/>
            <w:vAlign w:val="center"/>
          </w:tcPr>
          <w:p w14:paraId="73CE17BB" w14:textId="7475F306" w:rsidR="003718AF" w:rsidRPr="00C323E2" w:rsidRDefault="003718AF" w:rsidP="003718AF">
            <w:pPr>
              <w:jc w:val="center"/>
              <w:rPr>
                <w:sz w:val="22"/>
                <w:szCs w:val="22"/>
              </w:rPr>
            </w:pPr>
            <w:r w:rsidRPr="00C323E2">
              <w:rPr>
                <w:sz w:val="22"/>
                <w:szCs w:val="22"/>
              </w:rPr>
              <w:t>Significant</w:t>
            </w:r>
          </w:p>
        </w:tc>
        <w:tc>
          <w:tcPr>
            <w:tcW w:w="2439" w:type="dxa"/>
            <w:vAlign w:val="center"/>
          </w:tcPr>
          <w:p w14:paraId="5CA2C4A1" w14:textId="2F1AA9F6" w:rsidR="003718AF" w:rsidRPr="00C323E2" w:rsidRDefault="003718AF" w:rsidP="003718AF">
            <w:pPr>
              <w:jc w:val="center"/>
              <w:rPr>
                <w:sz w:val="22"/>
                <w:szCs w:val="22"/>
              </w:rPr>
            </w:pPr>
            <w:r w:rsidRPr="00C323E2">
              <w:rPr>
                <w:sz w:val="22"/>
                <w:szCs w:val="22"/>
              </w:rPr>
              <w:t>Severe</w:t>
            </w:r>
          </w:p>
        </w:tc>
      </w:tr>
      <w:tr w:rsidR="001E1E2D" w14:paraId="3618F4E8" w14:textId="77777777" w:rsidTr="00C50121">
        <w:trPr>
          <w:cantSplit/>
          <w:trHeight w:val="1179"/>
        </w:trPr>
        <w:tc>
          <w:tcPr>
            <w:tcW w:w="709" w:type="dxa"/>
            <w:vMerge w:val="restart"/>
            <w:tcBorders>
              <w:top w:val="nil"/>
              <w:left w:val="nil"/>
              <w:bottom w:val="nil"/>
            </w:tcBorders>
            <w:textDirection w:val="btLr"/>
            <w:vAlign w:val="center"/>
          </w:tcPr>
          <w:p w14:paraId="6CE130A0" w14:textId="6C670AE7" w:rsidR="003718AF" w:rsidRPr="00C323E2" w:rsidRDefault="00C323E2" w:rsidP="00C323E2">
            <w:pPr>
              <w:ind w:left="113" w:right="113"/>
              <w:jc w:val="center"/>
              <w:rPr>
                <w:sz w:val="32"/>
                <w:szCs w:val="32"/>
              </w:rPr>
            </w:pPr>
            <w:r w:rsidRPr="00C323E2">
              <w:rPr>
                <w:sz w:val="32"/>
                <w:szCs w:val="32"/>
              </w:rPr>
              <w:t>Likelihood</w:t>
            </w:r>
          </w:p>
        </w:tc>
        <w:tc>
          <w:tcPr>
            <w:tcW w:w="1070" w:type="dxa"/>
            <w:textDirection w:val="btLr"/>
            <w:vAlign w:val="center"/>
          </w:tcPr>
          <w:p w14:paraId="1B209048" w14:textId="2F718B9B" w:rsidR="003718AF" w:rsidRPr="00C323E2" w:rsidRDefault="003718AF" w:rsidP="001E1E2D">
            <w:pPr>
              <w:ind w:left="113" w:right="113"/>
              <w:jc w:val="center"/>
              <w:rPr>
                <w:sz w:val="22"/>
                <w:szCs w:val="22"/>
              </w:rPr>
            </w:pPr>
            <w:r w:rsidRPr="00C323E2">
              <w:rPr>
                <w:sz w:val="22"/>
                <w:szCs w:val="22"/>
              </w:rPr>
              <w:t>Very likely</w:t>
            </w:r>
          </w:p>
        </w:tc>
        <w:tc>
          <w:tcPr>
            <w:tcW w:w="2437" w:type="dxa"/>
            <w:shd w:val="clear" w:color="auto" w:fill="92D050"/>
            <w:vAlign w:val="center"/>
          </w:tcPr>
          <w:p w14:paraId="4B4BC816" w14:textId="2555E502" w:rsidR="003718AF" w:rsidRPr="001E1E2D" w:rsidRDefault="003718AF" w:rsidP="001E1E2D">
            <w:pPr>
              <w:jc w:val="center"/>
              <w:rPr>
                <w:sz w:val="32"/>
                <w:szCs w:val="32"/>
              </w:rPr>
            </w:pPr>
            <w:r w:rsidRPr="001E1E2D">
              <w:rPr>
                <w:sz w:val="32"/>
                <w:szCs w:val="32"/>
              </w:rPr>
              <w:t>Low – Medium</w:t>
            </w:r>
          </w:p>
        </w:tc>
        <w:tc>
          <w:tcPr>
            <w:tcW w:w="2438" w:type="dxa"/>
            <w:shd w:val="clear" w:color="auto" w:fill="FFFF00"/>
            <w:vAlign w:val="center"/>
          </w:tcPr>
          <w:p w14:paraId="3547DB18" w14:textId="30ABEC5C" w:rsidR="003718AF" w:rsidRPr="001E1E2D" w:rsidRDefault="003718AF" w:rsidP="003718AF">
            <w:pPr>
              <w:jc w:val="center"/>
              <w:rPr>
                <w:sz w:val="32"/>
                <w:szCs w:val="32"/>
              </w:rPr>
            </w:pPr>
            <w:r w:rsidRPr="001E1E2D">
              <w:rPr>
                <w:sz w:val="32"/>
                <w:szCs w:val="32"/>
              </w:rPr>
              <w:t>Medium</w:t>
            </w:r>
          </w:p>
        </w:tc>
        <w:tc>
          <w:tcPr>
            <w:tcW w:w="2438" w:type="dxa"/>
            <w:shd w:val="clear" w:color="auto" w:fill="FFC000"/>
            <w:vAlign w:val="center"/>
          </w:tcPr>
          <w:p w14:paraId="20ACFF2A" w14:textId="10910EF2" w:rsidR="003718AF" w:rsidRPr="001E1E2D" w:rsidRDefault="003718AF" w:rsidP="003718AF">
            <w:pPr>
              <w:jc w:val="center"/>
              <w:rPr>
                <w:sz w:val="32"/>
                <w:szCs w:val="32"/>
              </w:rPr>
            </w:pPr>
            <w:r w:rsidRPr="001E1E2D">
              <w:rPr>
                <w:sz w:val="32"/>
                <w:szCs w:val="32"/>
              </w:rPr>
              <w:t>Medium – High</w:t>
            </w:r>
          </w:p>
        </w:tc>
        <w:tc>
          <w:tcPr>
            <w:tcW w:w="2438" w:type="dxa"/>
            <w:shd w:val="clear" w:color="auto" w:fill="FF0000"/>
            <w:vAlign w:val="center"/>
          </w:tcPr>
          <w:p w14:paraId="27C5A0C3" w14:textId="319FB764" w:rsidR="003718AF" w:rsidRPr="001E1E2D" w:rsidRDefault="003718AF" w:rsidP="003718AF">
            <w:pPr>
              <w:jc w:val="center"/>
              <w:rPr>
                <w:sz w:val="32"/>
                <w:szCs w:val="32"/>
              </w:rPr>
            </w:pPr>
            <w:r w:rsidRPr="001E1E2D">
              <w:rPr>
                <w:sz w:val="32"/>
                <w:szCs w:val="32"/>
              </w:rPr>
              <w:t>High</w:t>
            </w:r>
          </w:p>
        </w:tc>
        <w:tc>
          <w:tcPr>
            <w:tcW w:w="2439" w:type="dxa"/>
            <w:shd w:val="clear" w:color="auto" w:fill="FF0000"/>
            <w:vAlign w:val="center"/>
          </w:tcPr>
          <w:p w14:paraId="63B51CA6" w14:textId="1BA7EE62" w:rsidR="003718AF" w:rsidRPr="001E1E2D" w:rsidRDefault="003718AF" w:rsidP="003718AF">
            <w:pPr>
              <w:jc w:val="center"/>
              <w:rPr>
                <w:sz w:val="32"/>
                <w:szCs w:val="32"/>
              </w:rPr>
            </w:pPr>
            <w:r w:rsidRPr="001E1E2D">
              <w:rPr>
                <w:sz w:val="32"/>
                <w:szCs w:val="32"/>
              </w:rPr>
              <w:t>High</w:t>
            </w:r>
          </w:p>
        </w:tc>
      </w:tr>
      <w:tr w:rsidR="001E1E2D" w14:paraId="4C1E8A3C" w14:textId="77777777" w:rsidTr="00C50121">
        <w:trPr>
          <w:cantSplit/>
          <w:trHeight w:val="1234"/>
        </w:trPr>
        <w:tc>
          <w:tcPr>
            <w:tcW w:w="709" w:type="dxa"/>
            <w:vMerge/>
            <w:tcBorders>
              <w:left w:val="nil"/>
              <w:bottom w:val="nil"/>
            </w:tcBorders>
          </w:tcPr>
          <w:p w14:paraId="7CE0E3F0" w14:textId="77777777" w:rsidR="003718AF" w:rsidRDefault="003718AF" w:rsidP="000A503D"/>
        </w:tc>
        <w:tc>
          <w:tcPr>
            <w:tcW w:w="1070" w:type="dxa"/>
            <w:textDirection w:val="btLr"/>
            <w:vAlign w:val="center"/>
          </w:tcPr>
          <w:p w14:paraId="767831A2" w14:textId="2086E64D" w:rsidR="003718AF" w:rsidRPr="00C323E2" w:rsidRDefault="003718AF" w:rsidP="001E1E2D">
            <w:pPr>
              <w:ind w:left="113" w:right="113"/>
              <w:jc w:val="center"/>
              <w:rPr>
                <w:sz w:val="22"/>
                <w:szCs w:val="22"/>
              </w:rPr>
            </w:pPr>
            <w:r w:rsidRPr="00C323E2">
              <w:rPr>
                <w:sz w:val="22"/>
                <w:szCs w:val="22"/>
              </w:rPr>
              <w:t>Likely</w:t>
            </w:r>
          </w:p>
        </w:tc>
        <w:tc>
          <w:tcPr>
            <w:tcW w:w="2437" w:type="dxa"/>
            <w:shd w:val="clear" w:color="auto" w:fill="00B050"/>
            <w:vAlign w:val="center"/>
          </w:tcPr>
          <w:p w14:paraId="7C150D62" w14:textId="2FE423F7" w:rsidR="003718AF" w:rsidRPr="001E1E2D" w:rsidRDefault="003718AF" w:rsidP="003718AF">
            <w:pPr>
              <w:jc w:val="center"/>
              <w:rPr>
                <w:sz w:val="32"/>
                <w:szCs w:val="32"/>
              </w:rPr>
            </w:pPr>
            <w:r w:rsidRPr="001E1E2D">
              <w:rPr>
                <w:sz w:val="32"/>
                <w:szCs w:val="32"/>
              </w:rPr>
              <w:t>Low</w:t>
            </w:r>
          </w:p>
        </w:tc>
        <w:tc>
          <w:tcPr>
            <w:tcW w:w="2438" w:type="dxa"/>
            <w:shd w:val="clear" w:color="auto" w:fill="92D050"/>
            <w:vAlign w:val="center"/>
          </w:tcPr>
          <w:p w14:paraId="4EAF5A6B" w14:textId="0DBB6946" w:rsidR="003718AF" w:rsidRPr="001E1E2D" w:rsidRDefault="003718AF" w:rsidP="003718AF">
            <w:pPr>
              <w:jc w:val="center"/>
              <w:rPr>
                <w:sz w:val="32"/>
                <w:szCs w:val="32"/>
              </w:rPr>
            </w:pPr>
            <w:r w:rsidRPr="001E1E2D">
              <w:rPr>
                <w:sz w:val="32"/>
                <w:szCs w:val="32"/>
              </w:rPr>
              <w:t>Low – Medium</w:t>
            </w:r>
          </w:p>
        </w:tc>
        <w:tc>
          <w:tcPr>
            <w:tcW w:w="2438" w:type="dxa"/>
            <w:shd w:val="clear" w:color="auto" w:fill="FFFF00"/>
            <w:vAlign w:val="center"/>
          </w:tcPr>
          <w:p w14:paraId="382C916A" w14:textId="45F81CD2" w:rsidR="003718AF" w:rsidRPr="001E1E2D" w:rsidRDefault="003718AF" w:rsidP="003718AF">
            <w:pPr>
              <w:jc w:val="center"/>
              <w:rPr>
                <w:sz w:val="32"/>
                <w:szCs w:val="32"/>
              </w:rPr>
            </w:pPr>
            <w:r w:rsidRPr="001E1E2D">
              <w:rPr>
                <w:sz w:val="32"/>
                <w:szCs w:val="32"/>
              </w:rPr>
              <w:t>Medium</w:t>
            </w:r>
          </w:p>
        </w:tc>
        <w:tc>
          <w:tcPr>
            <w:tcW w:w="2438" w:type="dxa"/>
            <w:shd w:val="clear" w:color="auto" w:fill="FFC000"/>
            <w:vAlign w:val="center"/>
          </w:tcPr>
          <w:p w14:paraId="20D3617B" w14:textId="3C2F7FA2" w:rsidR="003718AF" w:rsidRPr="001E1E2D" w:rsidRDefault="003718AF" w:rsidP="003718AF">
            <w:pPr>
              <w:jc w:val="center"/>
              <w:rPr>
                <w:sz w:val="32"/>
                <w:szCs w:val="32"/>
              </w:rPr>
            </w:pPr>
            <w:r w:rsidRPr="001E1E2D">
              <w:rPr>
                <w:sz w:val="32"/>
                <w:szCs w:val="32"/>
              </w:rPr>
              <w:t>Medium – High</w:t>
            </w:r>
          </w:p>
        </w:tc>
        <w:tc>
          <w:tcPr>
            <w:tcW w:w="2439" w:type="dxa"/>
            <w:shd w:val="clear" w:color="auto" w:fill="FF0000"/>
            <w:vAlign w:val="center"/>
          </w:tcPr>
          <w:p w14:paraId="684F7A95" w14:textId="49C32875" w:rsidR="003718AF" w:rsidRPr="001E1E2D" w:rsidRDefault="003718AF" w:rsidP="003718AF">
            <w:pPr>
              <w:jc w:val="center"/>
              <w:rPr>
                <w:sz w:val="32"/>
                <w:szCs w:val="32"/>
              </w:rPr>
            </w:pPr>
            <w:r w:rsidRPr="001E1E2D">
              <w:rPr>
                <w:sz w:val="32"/>
                <w:szCs w:val="32"/>
              </w:rPr>
              <w:t>High</w:t>
            </w:r>
          </w:p>
        </w:tc>
      </w:tr>
      <w:tr w:rsidR="001E1E2D" w14:paraId="649E0F7E" w14:textId="77777777" w:rsidTr="00C50121">
        <w:trPr>
          <w:cantSplit/>
          <w:trHeight w:val="1234"/>
        </w:trPr>
        <w:tc>
          <w:tcPr>
            <w:tcW w:w="709" w:type="dxa"/>
            <w:vMerge/>
            <w:tcBorders>
              <w:left w:val="nil"/>
              <w:bottom w:val="nil"/>
            </w:tcBorders>
          </w:tcPr>
          <w:p w14:paraId="322E9EB3" w14:textId="77777777" w:rsidR="003718AF" w:rsidRDefault="003718AF" w:rsidP="000A503D"/>
        </w:tc>
        <w:tc>
          <w:tcPr>
            <w:tcW w:w="1070" w:type="dxa"/>
            <w:textDirection w:val="btLr"/>
            <w:vAlign w:val="center"/>
          </w:tcPr>
          <w:p w14:paraId="4AA9ED0C" w14:textId="10751FA6" w:rsidR="003718AF" w:rsidRPr="00C323E2" w:rsidRDefault="003718AF" w:rsidP="001E1E2D">
            <w:pPr>
              <w:ind w:left="113" w:right="113"/>
              <w:jc w:val="center"/>
              <w:rPr>
                <w:sz w:val="22"/>
                <w:szCs w:val="22"/>
              </w:rPr>
            </w:pPr>
            <w:r w:rsidRPr="00C323E2">
              <w:rPr>
                <w:sz w:val="22"/>
                <w:szCs w:val="22"/>
              </w:rPr>
              <w:t>Possible</w:t>
            </w:r>
          </w:p>
        </w:tc>
        <w:tc>
          <w:tcPr>
            <w:tcW w:w="2437" w:type="dxa"/>
            <w:shd w:val="clear" w:color="auto" w:fill="00B050"/>
            <w:vAlign w:val="center"/>
          </w:tcPr>
          <w:p w14:paraId="73F7C99C" w14:textId="23EFD897" w:rsidR="003718AF" w:rsidRPr="001E1E2D" w:rsidRDefault="003718AF" w:rsidP="003718AF">
            <w:pPr>
              <w:jc w:val="center"/>
              <w:rPr>
                <w:sz w:val="32"/>
                <w:szCs w:val="32"/>
              </w:rPr>
            </w:pPr>
            <w:r w:rsidRPr="001E1E2D">
              <w:rPr>
                <w:sz w:val="32"/>
                <w:szCs w:val="32"/>
              </w:rPr>
              <w:t>Low</w:t>
            </w:r>
          </w:p>
        </w:tc>
        <w:tc>
          <w:tcPr>
            <w:tcW w:w="2438" w:type="dxa"/>
            <w:shd w:val="clear" w:color="auto" w:fill="92D050"/>
            <w:vAlign w:val="center"/>
          </w:tcPr>
          <w:p w14:paraId="03FE673A" w14:textId="7F160DE5" w:rsidR="003718AF" w:rsidRPr="001E1E2D" w:rsidRDefault="003718AF" w:rsidP="003718AF">
            <w:pPr>
              <w:jc w:val="center"/>
              <w:rPr>
                <w:sz w:val="32"/>
                <w:szCs w:val="32"/>
              </w:rPr>
            </w:pPr>
            <w:r w:rsidRPr="001E1E2D">
              <w:rPr>
                <w:sz w:val="32"/>
                <w:szCs w:val="32"/>
              </w:rPr>
              <w:t>Low – Medium</w:t>
            </w:r>
          </w:p>
        </w:tc>
        <w:tc>
          <w:tcPr>
            <w:tcW w:w="2438" w:type="dxa"/>
            <w:shd w:val="clear" w:color="auto" w:fill="FFFF00"/>
            <w:vAlign w:val="center"/>
          </w:tcPr>
          <w:p w14:paraId="51CAD1CB" w14:textId="5D056D1E" w:rsidR="003718AF" w:rsidRPr="001E1E2D" w:rsidRDefault="003718AF" w:rsidP="003718AF">
            <w:pPr>
              <w:jc w:val="center"/>
              <w:rPr>
                <w:sz w:val="32"/>
                <w:szCs w:val="32"/>
              </w:rPr>
            </w:pPr>
            <w:r w:rsidRPr="001E1E2D">
              <w:rPr>
                <w:sz w:val="32"/>
                <w:szCs w:val="32"/>
              </w:rPr>
              <w:t>Medium</w:t>
            </w:r>
          </w:p>
        </w:tc>
        <w:tc>
          <w:tcPr>
            <w:tcW w:w="2438" w:type="dxa"/>
            <w:shd w:val="clear" w:color="auto" w:fill="FFC000"/>
            <w:vAlign w:val="center"/>
          </w:tcPr>
          <w:p w14:paraId="6CDF3BA6" w14:textId="18CB20C0" w:rsidR="003718AF" w:rsidRPr="001E1E2D" w:rsidRDefault="003718AF" w:rsidP="003718AF">
            <w:pPr>
              <w:jc w:val="center"/>
              <w:rPr>
                <w:sz w:val="32"/>
                <w:szCs w:val="32"/>
              </w:rPr>
            </w:pPr>
            <w:r w:rsidRPr="001E1E2D">
              <w:rPr>
                <w:sz w:val="32"/>
                <w:szCs w:val="32"/>
              </w:rPr>
              <w:t>Medium – High</w:t>
            </w:r>
          </w:p>
        </w:tc>
        <w:tc>
          <w:tcPr>
            <w:tcW w:w="2439" w:type="dxa"/>
            <w:shd w:val="clear" w:color="auto" w:fill="FFC000"/>
            <w:vAlign w:val="center"/>
          </w:tcPr>
          <w:p w14:paraId="4B004684" w14:textId="3F0B63DD" w:rsidR="003718AF" w:rsidRPr="001E1E2D" w:rsidRDefault="003718AF" w:rsidP="003718AF">
            <w:pPr>
              <w:jc w:val="center"/>
              <w:rPr>
                <w:sz w:val="32"/>
                <w:szCs w:val="32"/>
              </w:rPr>
            </w:pPr>
            <w:r w:rsidRPr="001E1E2D">
              <w:rPr>
                <w:sz w:val="32"/>
                <w:szCs w:val="32"/>
              </w:rPr>
              <w:t>Medium – High</w:t>
            </w:r>
          </w:p>
        </w:tc>
      </w:tr>
      <w:tr w:rsidR="001E1E2D" w14:paraId="1E086A5E" w14:textId="77777777" w:rsidTr="00C50121">
        <w:trPr>
          <w:cantSplit/>
          <w:trHeight w:val="1234"/>
        </w:trPr>
        <w:tc>
          <w:tcPr>
            <w:tcW w:w="709" w:type="dxa"/>
            <w:vMerge/>
            <w:tcBorders>
              <w:left w:val="nil"/>
              <w:bottom w:val="nil"/>
            </w:tcBorders>
          </w:tcPr>
          <w:p w14:paraId="0CFB5BDF" w14:textId="77777777" w:rsidR="003718AF" w:rsidRDefault="003718AF" w:rsidP="000A503D"/>
        </w:tc>
        <w:tc>
          <w:tcPr>
            <w:tcW w:w="1070" w:type="dxa"/>
            <w:textDirection w:val="btLr"/>
            <w:vAlign w:val="center"/>
          </w:tcPr>
          <w:p w14:paraId="1EC530F0" w14:textId="79935815" w:rsidR="003718AF" w:rsidRPr="00C323E2" w:rsidRDefault="003718AF" w:rsidP="001E1E2D">
            <w:pPr>
              <w:ind w:left="113" w:right="113"/>
              <w:jc w:val="center"/>
              <w:rPr>
                <w:sz w:val="22"/>
                <w:szCs w:val="22"/>
              </w:rPr>
            </w:pPr>
            <w:r w:rsidRPr="00C323E2">
              <w:rPr>
                <w:sz w:val="22"/>
                <w:szCs w:val="22"/>
              </w:rPr>
              <w:t>Unlikely</w:t>
            </w:r>
          </w:p>
        </w:tc>
        <w:tc>
          <w:tcPr>
            <w:tcW w:w="2437" w:type="dxa"/>
            <w:shd w:val="clear" w:color="auto" w:fill="00B050"/>
            <w:vAlign w:val="center"/>
          </w:tcPr>
          <w:p w14:paraId="0DF32AB4" w14:textId="41DC3E19" w:rsidR="003718AF" w:rsidRPr="001E1E2D" w:rsidRDefault="003718AF" w:rsidP="003718AF">
            <w:pPr>
              <w:jc w:val="center"/>
              <w:rPr>
                <w:sz w:val="32"/>
                <w:szCs w:val="32"/>
              </w:rPr>
            </w:pPr>
            <w:r w:rsidRPr="001E1E2D">
              <w:rPr>
                <w:sz w:val="32"/>
                <w:szCs w:val="32"/>
              </w:rPr>
              <w:t>Low</w:t>
            </w:r>
          </w:p>
        </w:tc>
        <w:tc>
          <w:tcPr>
            <w:tcW w:w="2438" w:type="dxa"/>
            <w:shd w:val="clear" w:color="auto" w:fill="92D050"/>
            <w:vAlign w:val="center"/>
          </w:tcPr>
          <w:p w14:paraId="44B9E1C1" w14:textId="46F72BD0" w:rsidR="003718AF" w:rsidRPr="001E1E2D" w:rsidRDefault="003718AF" w:rsidP="003718AF">
            <w:pPr>
              <w:jc w:val="center"/>
              <w:rPr>
                <w:sz w:val="32"/>
                <w:szCs w:val="32"/>
              </w:rPr>
            </w:pPr>
            <w:r w:rsidRPr="001E1E2D">
              <w:rPr>
                <w:sz w:val="32"/>
                <w:szCs w:val="32"/>
              </w:rPr>
              <w:t>Low – Medium</w:t>
            </w:r>
          </w:p>
        </w:tc>
        <w:tc>
          <w:tcPr>
            <w:tcW w:w="2438" w:type="dxa"/>
            <w:shd w:val="clear" w:color="auto" w:fill="92D050"/>
            <w:vAlign w:val="center"/>
          </w:tcPr>
          <w:p w14:paraId="2A1682F4" w14:textId="5D62803D" w:rsidR="003718AF" w:rsidRPr="001E1E2D" w:rsidRDefault="003718AF" w:rsidP="003718AF">
            <w:pPr>
              <w:jc w:val="center"/>
              <w:rPr>
                <w:sz w:val="32"/>
                <w:szCs w:val="32"/>
              </w:rPr>
            </w:pPr>
            <w:r w:rsidRPr="001E1E2D">
              <w:rPr>
                <w:sz w:val="32"/>
                <w:szCs w:val="32"/>
              </w:rPr>
              <w:t>Low – Medium</w:t>
            </w:r>
          </w:p>
        </w:tc>
        <w:tc>
          <w:tcPr>
            <w:tcW w:w="2438" w:type="dxa"/>
            <w:shd w:val="clear" w:color="auto" w:fill="FFFF00"/>
            <w:vAlign w:val="center"/>
          </w:tcPr>
          <w:p w14:paraId="3CAA9C50" w14:textId="58E183F7" w:rsidR="003718AF" w:rsidRPr="001E1E2D" w:rsidRDefault="003718AF" w:rsidP="003718AF">
            <w:pPr>
              <w:jc w:val="center"/>
              <w:rPr>
                <w:sz w:val="32"/>
                <w:szCs w:val="32"/>
              </w:rPr>
            </w:pPr>
            <w:r w:rsidRPr="001E1E2D">
              <w:rPr>
                <w:sz w:val="32"/>
                <w:szCs w:val="32"/>
              </w:rPr>
              <w:t>Medium</w:t>
            </w:r>
          </w:p>
        </w:tc>
        <w:tc>
          <w:tcPr>
            <w:tcW w:w="2439" w:type="dxa"/>
            <w:shd w:val="clear" w:color="auto" w:fill="FFC000"/>
            <w:vAlign w:val="center"/>
          </w:tcPr>
          <w:p w14:paraId="783B8273" w14:textId="3C96BFEB" w:rsidR="003718AF" w:rsidRPr="001E1E2D" w:rsidRDefault="003718AF" w:rsidP="003718AF">
            <w:pPr>
              <w:jc w:val="center"/>
              <w:rPr>
                <w:sz w:val="32"/>
                <w:szCs w:val="32"/>
              </w:rPr>
            </w:pPr>
            <w:r w:rsidRPr="001E1E2D">
              <w:rPr>
                <w:sz w:val="32"/>
                <w:szCs w:val="32"/>
              </w:rPr>
              <w:t>Medium – High</w:t>
            </w:r>
          </w:p>
        </w:tc>
      </w:tr>
      <w:tr w:rsidR="001E1E2D" w14:paraId="2B0C9D11" w14:textId="77777777" w:rsidTr="00C50121">
        <w:trPr>
          <w:cantSplit/>
          <w:trHeight w:val="1234"/>
        </w:trPr>
        <w:tc>
          <w:tcPr>
            <w:tcW w:w="709" w:type="dxa"/>
            <w:vMerge/>
            <w:tcBorders>
              <w:left w:val="nil"/>
              <w:bottom w:val="nil"/>
            </w:tcBorders>
          </w:tcPr>
          <w:p w14:paraId="7B1D4EBE" w14:textId="77777777" w:rsidR="003718AF" w:rsidRDefault="003718AF" w:rsidP="000A503D"/>
        </w:tc>
        <w:tc>
          <w:tcPr>
            <w:tcW w:w="1070" w:type="dxa"/>
            <w:textDirection w:val="btLr"/>
            <w:vAlign w:val="center"/>
          </w:tcPr>
          <w:p w14:paraId="43E563E7" w14:textId="1FDFF987" w:rsidR="003718AF" w:rsidRPr="00C323E2" w:rsidRDefault="003718AF" w:rsidP="001E1E2D">
            <w:pPr>
              <w:ind w:left="113" w:right="113"/>
              <w:jc w:val="center"/>
              <w:rPr>
                <w:sz w:val="22"/>
                <w:szCs w:val="22"/>
              </w:rPr>
            </w:pPr>
            <w:r w:rsidRPr="00C323E2">
              <w:rPr>
                <w:sz w:val="22"/>
                <w:szCs w:val="22"/>
              </w:rPr>
              <w:t>Very unlikely</w:t>
            </w:r>
          </w:p>
        </w:tc>
        <w:tc>
          <w:tcPr>
            <w:tcW w:w="2437" w:type="dxa"/>
            <w:shd w:val="clear" w:color="auto" w:fill="00B050"/>
            <w:vAlign w:val="center"/>
          </w:tcPr>
          <w:p w14:paraId="523660E5" w14:textId="265178F2" w:rsidR="003718AF" w:rsidRPr="001E1E2D" w:rsidRDefault="003718AF" w:rsidP="003718AF">
            <w:pPr>
              <w:jc w:val="center"/>
              <w:rPr>
                <w:sz w:val="32"/>
                <w:szCs w:val="32"/>
              </w:rPr>
            </w:pPr>
            <w:r w:rsidRPr="001E1E2D">
              <w:rPr>
                <w:sz w:val="32"/>
                <w:szCs w:val="32"/>
              </w:rPr>
              <w:t>Low</w:t>
            </w:r>
          </w:p>
        </w:tc>
        <w:tc>
          <w:tcPr>
            <w:tcW w:w="2438" w:type="dxa"/>
            <w:shd w:val="clear" w:color="auto" w:fill="00B050"/>
            <w:vAlign w:val="center"/>
          </w:tcPr>
          <w:p w14:paraId="0B301214" w14:textId="41B1A728" w:rsidR="003718AF" w:rsidRPr="001E1E2D" w:rsidRDefault="003718AF" w:rsidP="003718AF">
            <w:pPr>
              <w:jc w:val="center"/>
              <w:rPr>
                <w:sz w:val="32"/>
                <w:szCs w:val="32"/>
              </w:rPr>
            </w:pPr>
            <w:r w:rsidRPr="001E1E2D">
              <w:rPr>
                <w:sz w:val="32"/>
                <w:szCs w:val="32"/>
              </w:rPr>
              <w:t>Low</w:t>
            </w:r>
          </w:p>
        </w:tc>
        <w:tc>
          <w:tcPr>
            <w:tcW w:w="2438" w:type="dxa"/>
            <w:shd w:val="clear" w:color="auto" w:fill="92D050"/>
            <w:vAlign w:val="center"/>
          </w:tcPr>
          <w:p w14:paraId="4E32376C" w14:textId="31C566D1" w:rsidR="003718AF" w:rsidRPr="001E1E2D" w:rsidRDefault="003718AF" w:rsidP="003718AF">
            <w:pPr>
              <w:jc w:val="center"/>
              <w:rPr>
                <w:sz w:val="32"/>
                <w:szCs w:val="32"/>
              </w:rPr>
            </w:pPr>
            <w:r w:rsidRPr="001E1E2D">
              <w:rPr>
                <w:sz w:val="32"/>
                <w:szCs w:val="32"/>
              </w:rPr>
              <w:t>Low – Medium</w:t>
            </w:r>
          </w:p>
        </w:tc>
        <w:tc>
          <w:tcPr>
            <w:tcW w:w="2438" w:type="dxa"/>
            <w:shd w:val="clear" w:color="auto" w:fill="FFFF00"/>
            <w:vAlign w:val="center"/>
          </w:tcPr>
          <w:p w14:paraId="7784FFE0" w14:textId="676BB79D" w:rsidR="003718AF" w:rsidRPr="001E1E2D" w:rsidRDefault="003718AF" w:rsidP="003718AF">
            <w:pPr>
              <w:jc w:val="center"/>
              <w:rPr>
                <w:sz w:val="32"/>
                <w:szCs w:val="32"/>
              </w:rPr>
            </w:pPr>
            <w:r w:rsidRPr="001E1E2D">
              <w:rPr>
                <w:sz w:val="32"/>
                <w:szCs w:val="32"/>
              </w:rPr>
              <w:t>Medium</w:t>
            </w:r>
          </w:p>
        </w:tc>
        <w:tc>
          <w:tcPr>
            <w:tcW w:w="2439" w:type="dxa"/>
            <w:shd w:val="clear" w:color="auto" w:fill="FFFF00"/>
            <w:vAlign w:val="center"/>
          </w:tcPr>
          <w:p w14:paraId="445925D1" w14:textId="662105C2" w:rsidR="003718AF" w:rsidRPr="001E1E2D" w:rsidRDefault="003718AF" w:rsidP="003718AF">
            <w:pPr>
              <w:jc w:val="center"/>
              <w:rPr>
                <w:sz w:val="32"/>
                <w:szCs w:val="32"/>
              </w:rPr>
            </w:pPr>
            <w:r w:rsidRPr="001E1E2D">
              <w:rPr>
                <w:sz w:val="32"/>
                <w:szCs w:val="32"/>
              </w:rPr>
              <w:t>Medium</w:t>
            </w:r>
          </w:p>
        </w:tc>
      </w:tr>
    </w:tbl>
    <w:p w14:paraId="7F7F85D8" w14:textId="77777777" w:rsidR="003718AF" w:rsidRPr="000A503D" w:rsidRDefault="003718AF" w:rsidP="00C323E2"/>
    <w:sectPr w:rsidR="003718AF" w:rsidRPr="000A503D" w:rsidSect="00F63A5A">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F169" w14:textId="77777777" w:rsidR="00A47A6C" w:rsidRDefault="00A47A6C" w:rsidP="00FA5BB3">
      <w:pPr>
        <w:spacing w:after="0" w:line="240" w:lineRule="auto"/>
      </w:pPr>
      <w:r>
        <w:separator/>
      </w:r>
    </w:p>
  </w:endnote>
  <w:endnote w:type="continuationSeparator" w:id="0">
    <w:p w14:paraId="31288B8F" w14:textId="77777777" w:rsidR="00A47A6C" w:rsidRDefault="00A47A6C" w:rsidP="00FA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CD72" w14:textId="77777777" w:rsidR="00A47A6C" w:rsidRDefault="00A47A6C" w:rsidP="00FA5BB3">
      <w:pPr>
        <w:spacing w:after="0" w:line="240" w:lineRule="auto"/>
      </w:pPr>
      <w:r>
        <w:separator/>
      </w:r>
    </w:p>
  </w:footnote>
  <w:footnote w:type="continuationSeparator" w:id="0">
    <w:p w14:paraId="0B01EB94" w14:textId="77777777" w:rsidR="00A47A6C" w:rsidRDefault="00A47A6C" w:rsidP="00FA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C43A" w14:textId="04AB3EF1" w:rsidR="000B6F54" w:rsidRDefault="000B6F54" w:rsidP="000B6F54">
    <w:pPr>
      <w:pStyle w:val="Header"/>
      <w:jc w:val="right"/>
    </w:pPr>
    <w:r>
      <w:rPr>
        <w:noProof/>
      </w:rPr>
      <w:drawing>
        <wp:inline distT="0" distB="0" distL="0" distR="0" wp14:anchorId="389A43B2" wp14:editId="61402BA0">
          <wp:extent cx="828675" cy="508950"/>
          <wp:effectExtent l="0" t="0" r="0" b="5715"/>
          <wp:docPr id="1986190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190017" name="Picture 1986190017"/>
                  <pic:cNvPicPr/>
                </pic:nvPicPr>
                <pic:blipFill>
                  <a:blip r:embed="rId1">
                    <a:extLst>
                      <a:ext uri="{28A0092B-C50C-407E-A947-70E740481C1C}">
                        <a14:useLocalDpi xmlns:a14="http://schemas.microsoft.com/office/drawing/2010/main" val="0"/>
                      </a:ext>
                    </a:extLst>
                  </a:blip>
                  <a:stretch>
                    <a:fillRect/>
                  </a:stretch>
                </pic:blipFill>
                <pic:spPr>
                  <a:xfrm>
                    <a:off x="0" y="0"/>
                    <a:ext cx="830778" cy="5102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157"/>
    <w:multiLevelType w:val="hybridMultilevel"/>
    <w:tmpl w:val="45B6BE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8039E5"/>
    <w:multiLevelType w:val="hybridMultilevel"/>
    <w:tmpl w:val="E042E6C0"/>
    <w:lvl w:ilvl="0" w:tplc="0CF098F8">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B190068"/>
    <w:multiLevelType w:val="hybridMultilevel"/>
    <w:tmpl w:val="6534D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B8923DD"/>
    <w:multiLevelType w:val="hybridMultilevel"/>
    <w:tmpl w:val="3A428A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4582F89"/>
    <w:multiLevelType w:val="hybridMultilevel"/>
    <w:tmpl w:val="915298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D875709"/>
    <w:multiLevelType w:val="hybridMultilevel"/>
    <w:tmpl w:val="5FF6EF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B753018"/>
    <w:multiLevelType w:val="hybridMultilevel"/>
    <w:tmpl w:val="9A426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50697974">
    <w:abstractNumId w:val="5"/>
  </w:num>
  <w:num w:numId="2" w16cid:durableId="670762946">
    <w:abstractNumId w:val="2"/>
  </w:num>
  <w:num w:numId="3" w16cid:durableId="1776247489">
    <w:abstractNumId w:val="4"/>
  </w:num>
  <w:num w:numId="4" w16cid:durableId="1881239363">
    <w:abstractNumId w:val="3"/>
  </w:num>
  <w:num w:numId="5" w16cid:durableId="1218856283">
    <w:abstractNumId w:val="1"/>
  </w:num>
  <w:num w:numId="6" w16cid:durableId="323318247">
    <w:abstractNumId w:val="0"/>
  </w:num>
  <w:num w:numId="7" w16cid:durableId="1358779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ztjAxMDA0MzQ2NTVW0lEKTi0uzszPAykwqgUAXvU4LSwAAAA="/>
  </w:docVars>
  <w:rsids>
    <w:rsidRoot w:val="00F63A5A"/>
    <w:rsid w:val="000A503D"/>
    <w:rsid w:val="000B6F54"/>
    <w:rsid w:val="00140BF2"/>
    <w:rsid w:val="001532D2"/>
    <w:rsid w:val="001D266A"/>
    <w:rsid w:val="001E1E2D"/>
    <w:rsid w:val="001F5B0B"/>
    <w:rsid w:val="0022316B"/>
    <w:rsid w:val="00247B43"/>
    <w:rsid w:val="002F4A42"/>
    <w:rsid w:val="003335C3"/>
    <w:rsid w:val="003707D2"/>
    <w:rsid w:val="003718AF"/>
    <w:rsid w:val="003F5902"/>
    <w:rsid w:val="00411841"/>
    <w:rsid w:val="004D3C86"/>
    <w:rsid w:val="005076B8"/>
    <w:rsid w:val="005268A0"/>
    <w:rsid w:val="00564B95"/>
    <w:rsid w:val="005930E3"/>
    <w:rsid w:val="005977C3"/>
    <w:rsid w:val="005B02CF"/>
    <w:rsid w:val="005E265A"/>
    <w:rsid w:val="0061674F"/>
    <w:rsid w:val="00616D02"/>
    <w:rsid w:val="00621E25"/>
    <w:rsid w:val="00630E90"/>
    <w:rsid w:val="006436C5"/>
    <w:rsid w:val="00646B42"/>
    <w:rsid w:val="00690803"/>
    <w:rsid w:val="006B5D30"/>
    <w:rsid w:val="006C3259"/>
    <w:rsid w:val="00732A9A"/>
    <w:rsid w:val="0075763E"/>
    <w:rsid w:val="007A0A53"/>
    <w:rsid w:val="007A1AEE"/>
    <w:rsid w:val="007D32BE"/>
    <w:rsid w:val="007E2AEC"/>
    <w:rsid w:val="008B3DD5"/>
    <w:rsid w:val="008E325F"/>
    <w:rsid w:val="008F7405"/>
    <w:rsid w:val="00A47A6C"/>
    <w:rsid w:val="00B5645D"/>
    <w:rsid w:val="00B87203"/>
    <w:rsid w:val="00C323E2"/>
    <w:rsid w:val="00C50121"/>
    <w:rsid w:val="00CC5DC8"/>
    <w:rsid w:val="00CF7E44"/>
    <w:rsid w:val="00DE3A6C"/>
    <w:rsid w:val="00E22C76"/>
    <w:rsid w:val="00E25BE4"/>
    <w:rsid w:val="00E64E73"/>
    <w:rsid w:val="00E842FB"/>
    <w:rsid w:val="00E92CF8"/>
    <w:rsid w:val="00EC3F28"/>
    <w:rsid w:val="00F44489"/>
    <w:rsid w:val="00F63A5A"/>
    <w:rsid w:val="00FA5BB3"/>
    <w:rsid w:val="00FA5D26"/>
    <w:rsid w:val="00FC22E4"/>
    <w:rsid w:val="00FC28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13FC4"/>
  <w15:chartTrackingRefBased/>
  <w15:docId w15:val="{8F34B528-9F04-4E3D-82ED-D5713FE0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6B8"/>
    <w:rPr>
      <w:rFonts w:ascii="Arial" w:hAnsi="Arial" w:cs="Arial"/>
    </w:rPr>
  </w:style>
  <w:style w:type="paragraph" w:styleId="Heading1">
    <w:name w:val="heading 1"/>
    <w:basedOn w:val="Normal"/>
    <w:next w:val="Normal"/>
    <w:link w:val="Heading1Char"/>
    <w:uiPriority w:val="9"/>
    <w:qFormat/>
    <w:rsid w:val="005076B8"/>
    <w:pPr>
      <w:jc w:val="center"/>
      <w:outlineLvl w:val="0"/>
    </w:pPr>
    <w:rPr>
      <w:b/>
      <w:bCs/>
      <w:sz w:val="24"/>
      <w:szCs w:val="24"/>
    </w:rPr>
  </w:style>
  <w:style w:type="paragraph" w:styleId="Heading2">
    <w:name w:val="heading 2"/>
    <w:basedOn w:val="Heading1"/>
    <w:next w:val="Normal"/>
    <w:link w:val="Heading2Char"/>
    <w:uiPriority w:val="9"/>
    <w:unhideWhenUsed/>
    <w:qFormat/>
    <w:rsid w:val="005076B8"/>
    <w:pPr>
      <w:shd w:val="clear" w:color="auto" w:fill="F2F2F2" w:themeFill="background1" w:themeFillShade="F2"/>
      <w:jc w:val="left"/>
      <w:outlineLvl w:val="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6B8"/>
    <w:rPr>
      <w:rFonts w:ascii="Arial" w:hAnsi="Arial" w:cs="Arial"/>
      <w:b/>
      <w:bCs/>
      <w:sz w:val="24"/>
      <w:szCs w:val="24"/>
    </w:rPr>
  </w:style>
  <w:style w:type="character" w:customStyle="1" w:styleId="Heading2Char">
    <w:name w:val="Heading 2 Char"/>
    <w:basedOn w:val="DefaultParagraphFont"/>
    <w:link w:val="Heading2"/>
    <w:uiPriority w:val="9"/>
    <w:rsid w:val="005076B8"/>
    <w:rPr>
      <w:rFonts w:ascii="Arial" w:hAnsi="Arial" w:cs="Arial"/>
      <w:b/>
      <w:bCs/>
      <w:shd w:val="clear" w:color="auto" w:fill="F2F2F2" w:themeFill="background1" w:themeFillShade="F2"/>
    </w:rPr>
  </w:style>
  <w:style w:type="table" w:styleId="TableGrid">
    <w:name w:val="Table Grid"/>
    <w:basedOn w:val="TableNormal"/>
    <w:uiPriority w:val="39"/>
    <w:rsid w:val="00F63A5A"/>
    <w:pPr>
      <w:spacing w:before="100" w:after="200" w:line="276" w:lineRule="auto"/>
    </w:pPr>
    <w:rPr>
      <w:rFonts w:eastAsia="Times New Roman"/>
      <w:kern w:val="0"/>
      <w:sz w:val="20"/>
      <w:szCs w:val="2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3C86"/>
    <w:rPr>
      <w:color w:val="808080"/>
    </w:rPr>
  </w:style>
  <w:style w:type="paragraph" w:styleId="ListParagraph">
    <w:name w:val="List Paragraph"/>
    <w:basedOn w:val="Normal"/>
    <w:uiPriority w:val="34"/>
    <w:qFormat/>
    <w:rsid w:val="00621E25"/>
    <w:pPr>
      <w:ind w:left="720"/>
      <w:contextualSpacing/>
    </w:pPr>
  </w:style>
  <w:style w:type="paragraph" w:styleId="Header">
    <w:name w:val="header"/>
    <w:basedOn w:val="Normal"/>
    <w:link w:val="HeaderChar"/>
    <w:uiPriority w:val="99"/>
    <w:unhideWhenUsed/>
    <w:rsid w:val="00FA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BB3"/>
    <w:rPr>
      <w:rFonts w:ascii="Arial" w:hAnsi="Arial" w:cs="Arial"/>
    </w:rPr>
  </w:style>
  <w:style w:type="paragraph" w:styleId="Footer">
    <w:name w:val="footer"/>
    <w:basedOn w:val="Normal"/>
    <w:link w:val="FooterChar"/>
    <w:uiPriority w:val="99"/>
    <w:unhideWhenUsed/>
    <w:rsid w:val="00FA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BB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5183</TotalTime>
  <Pages>11</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Mayes</dc:creator>
  <cp:keywords/>
  <dc:description/>
  <cp:lastModifiedBy>Helena Avery</cp:lastModifiedBy>
  <cp:revision>28</cp:revision>
  <dcterms:created xsi:type="dcterms:W3CDTF">2023-07-25T02:25:00Z</dcterms:created>
  <dcterms:modified xsi:type="dcterms:W3CDTF">2023-09-21T22:33:00Z</dcterms:modified>
</cp:coreProperties>
</file>